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 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услу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га одржавања информационог система локалне пореске администрације - ИС ЛПА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ЈН 404-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>267</w:t>
      </w:r>
    </w:p>
    <w:p>
      <w:pPr>
        <w:pStyle w:val="Normal"/>
        <w:rPr>
          <w:rFonts w:ascii="Arial" w:hAnsi="Arial" w:eastAsia="Calibri" w:cs="Calibri" w:cstheme="minorHAnsi" w:eastAsiaTheme="minorHAnsi"/>
          <w:color w:val="2F3131"/>
          <w:w w:val="105"/>
          <w:sz w:val="22"/>
          <w:szCs w:val="22"/>
          <w:lang w:val="sr-RS"/>
        </w:rPr>
      </w:pPr>
      <w:r>
        <w:rPr>
          <w:rFonts w:eastAsia="Calibri" w:cs="Calibri" w:cstheme="minorHAnsi" w:eastAsiaTheme="minorHAnsi" w:ascii="Arial" w:hAnsi="Arial"/>
          <w:color w:val="2F3131"/>
          <w:w w:val="105"/>
          <w:sz w:val="22"/>
          <w:szCs w:val="22"/>
          <w:lang w:val="sr-RS"/>
        </w:rPr>
      </w:r>
    </w:p>
    <w:p>
      <w:pPr>
        <w:pStyle w:val="TextBody"/>
        <w:spacing w:lineRule="auto" w:line="271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sr-RS"/>
        </w:rPr>
        <w:t>ТРАЖЕНЕ УСЛУГЕ: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Cambria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en-US"/>
        </w:rPr>
        <w:t xml:space="preserve">Предмет набавке је </w:t>
      </w:r>
      <w:r>
        <w:rPr>
          <w:rFonts w:eastAsia="Arial" w:cs="Cambria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пружање услуга одржавања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информационог система локалне пореске администрације - ИС ЛПА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за потребе </w:t>
      </w:r>
      <w:bookmarkStart w:id="0" w:name="__DdeLink__359_84936791"/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Градске управе града Зајечара</w:t>
      </w:r>
      <w:bookmarkEnd w:id="0"/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.</w:t>
      </w:r>
    </w:p>
    <w:p>
      <w:pPr>
        <w:pStyle w:val="Normal"/>
        <w:spacing w:lineRule="auto" w:line="271" w:before="209" w:after="0"/>
        <w:ind w:left="103" w:right="230" w:hanging="0"/>
        <w:jc w:val="both"/>
        <w:rPr>
          <w:rFonts w:ascii="Arial" w:hAnsi="Arial"/>
        </w:rPr>
      </w:pP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ru-RU"/>
        </w:rPr>
        <w:t xml:space="preserve">Извршилац се обавезује да Наручиоцу пружи 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Latn-RS"/>
        </w:rPr>
        <w:t>усл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en-US"/>
        </w:rPr>
        <w:t>у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гу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ru-RU"/>
        </w:rPr>
        <w:t xml:space="preserve"> обезбеђења коришћења Информационог система локалне пореске администрације (у даљем тексту: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ru-RU"/>
        </w:rPr>
        <w:t>ИС ЛПА). Извршење послова обухвата одржавање ИС ЛПА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. 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ru-RU"/>
        </w:rPr>
        <w:t>Одржавање система подразумева одржавање апликативног решења и пружање техничке подршке хардверским системима којима се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обезбеђује администрирање и одржавање података  Градске управе града Зајечара</w:t>
      </w:r>
    </w:p>
    <w:p>
      <w:pPr>
        <w:pStyle w:val="Normal"/>
        <w:spacing w:lineRule="auto" w:line="271" w:before="209" w:after="0"/>
        <w:ind w:left="103" w:right="230" w:hanging="0"/>
        <w:jc w:val="both"/>
        <w:rPr>
          <w:rFonts w:ascii="Arial" w:hAnsi="Arial" w:eastAsia="Arial" w:cs="Times New Roman"/>
          <w:b w:val="false"/>
          <w:b w:val="false"/>
          <w:bCs w:val="false"/>
          <w:iCs/>
          <w:color w:val="auto"/>
          <w:spacing w:val="0"/>
          <w:w w:val="105"/>
          <w:sz w:val="22"/>
          <w:szCs w:val="22"/>
          <w:lang w:val="sr-RS"/>
        </w:rPr>
      </w:pP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lang w:val="sr-RS"/>
        </w:rPr>
      </w:r>
    </w:p>
    <w:p>
      <w:pPr>
        <w:pStyle w:val="TextBody"/>
        <w:spacing w:lineRule="auto" w:line="276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sr-RS"/>
        </w:rPr>
        <w:t>Начин плаћања: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w w:val="105"/>
          <w:sz w:val="22"/>
          <w:szCs w:val="22"/>
          <w:shd w:fill="auto" w:val="clear"/>
          <w:lang w:val="en-US"/>
        </w:rPr>
        <w:t>30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дана од дана пријема регистроване фактуре. </w:t>
      </w:r>
    </w:p>
    <w:p>
      <w:pPr>
        <w:pStyle w:val="TextBody"/>
        <w:spacing w:lineRule="auto" w:line="276" w:before="209" w:after="0"/>
        <w:ind w:left="106" w:right="230" w:hanging="3"/>
        <w:jc w:val="both"/>
        <w:rPr>
          <w:rFonts w:ascii="Arial" w:hAnsi="Arial" w:eastAsia="Arial" w:cs="Arial"/>
          <w:b w:val="false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pP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overflowPunct w:val="fals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po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окончању поступка јавне набавке. Уговор се закључује на период трајања од 12 месеци.</w:t>
      </w:r>
    </w:p>
    <w:p>
      <w:pPr>
        <w:pStyle w:val="Normal"/>
        <w:overflowPunct w:val="false"/>
        <w:spacing w:lineRule="exact" w:line="230" w:before="1" w:after="0"/>
        <w:ind w:right="123" w:hanging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647753521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Application>LibreOffice/7.3.2.2$Windows_X86_64 LibreOffice_project/49f2b1bff42cfccbd8f788c8dc32c1c309559be0</Application>
  <AppVersion>15.0000</AppVersion>
  <DocSecurity>0</DocSecurity>
  <Pages>1</Pages>
  <Words>125</Words>
  <Characters>816</Characters>
  <CharactersWithSpaces>938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2022-08-18T11:46:54Z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