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2"/>
          <w:szCs w:val="22"/>
          <w:lang w:val="sr-RS"/>
        </w:rPr>
        <w:t>Опис и спецификације предмета, услови испоруке или извршења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2"/>
          <w:szCs w:val="22"/>
          <w:lang w:val="sr-RS"/>
        </w:rPr>
        <w:t xml:space="preserve">за </w:t>
      </w:r>
      <w:r>
        <w:rPr>
          <w:rFonts w:cs="Arial" w:ascii="Arial" w:hAnsi="Arial"/>
          <w:b/>
          <w:bCs/>
          <w:iCs/>
          <w:sz w:val="22"/>
          <w:szCs w:val="22"/>
          <w:lang w:val="sr-CS"/>
        </w:rPr>
        <w:t>набавку</w:t>
      </w:r>
      <w:r>
        <w:rPr>
          <w:rFonts w:cs="Arial" w:ascii="Arial" w:hAnsi="Arial"/>
          <w:b/>
          <w:bCs/>
          <w:iCs/>
          <w:sz w:val="22"/>
          <w:szCs w:val="22"/>
          <w:lang w:val="sr-RS"/>
        </w:rPr>
        <w:t xml:space="preserve"> услуга  </w:t>
      </w:r>
      <w:bookmarkStart w:id="0" w:name="__DdeLink__37_2002987084"/>
      <w:r>
        <w:rPr>
          <w:rFonts w:cs="Arial" w:ascii="Arial" w:hAnsi="Arial"/>
          <w:b/>
          <w:bCs/>
          <w:iCs/>
          <w:sz w:val="22"/>
          <w:szCs w:val="22"/>
          <w:lang w:val="sr-RS"/>
        </w:rPr>
        <w:t>одржавањ</w:t>
      </w:r>
      <w:r>
        <w:rPr>
          <w:rFonts w:cs="Arial" w:ascii="Arial" w:hAnsi="Arial"/>
          <w:b/>
          <w:bCs/>
          <w:iCs/>
          <w:sz w:val="22"/>
          <w:szCs w:val="22"/>
          <w:lang w:val="en-US"/>
        </w:rPr>
        <w:t>a</w:t>
      </w:r>
      <w:r>
        <w:rPr>
          <w:rFonts w:cs="Arial" w:ascii="Arial" w:hAnsi="Arial"/>
          <w:b/>
          <w:bCs/>
          <w:iCs/>
          <w:sz w:val="22"/>
          <w:szCs w:val="22"/>
          <w:lang w:val="sr-RS"/>
        </w:rPr>
        <w:t xml:space="preserve">  </w:t>
      </w:r>
      <w:r>
        <w:rPr>
          <w:rFonts w:cs="Arial" w:ascii="Arial" w:hAnsi="Arial"/>
          <w:b/>
          <w:bCs/>
          <w:iCs/>
          <w:sz w:val="22"/>
          <w:szCs w:val="22"/>
          <w:lang w:val="en-US"/>
        </w:rPr>
        <w:t>р</w:t>
      </w:r>
      <w:r>
        <w:rPr>
          <w:rFonts w:cs="Arial" w:ascii="Arial" w:hAnsi="Arial"/>
          <w:b/>
          <w:bCs/>
          <w:iCs/>
          <w:sz w:val="22"/>
          <w:szCs w:val="22"/>
          <w:lang w:val="sr-Latn-RS"/>
        </w:rPr>
        <w:t>ачуноводствено</w:t>
      </w:r>
      <w:r>
        <w:rPr>
          <w:rFonts w:cs="Arial" w:ascii="Arial" w:hAnsi="Arial"/>
          <w:b/>
          <w:bCs/>
          <w:iCs/>
          <w:sz w:val="22"/>
          <w:szCs w:val="22"/>
          <w:lang w:val="sr-RS"/>
        </w:rPr>
        <w:t xml:space="preserve">г </w:t>
      </w:r>
      <w:r>
        <w:rPr>
          <w:rFonts w:cs="Arial" w:ascii="Arial" w:hAnsi="Arial"/>
          <w:b/>
          <w:bCs/>
          <w:iCs/>
          <w:sz w:val="22"/>
          <w:szCs w:val="22"/>
          <w:lang w:val="sr-Latn-RS"/>
        </w:rPr>
        <w:t xml:space="preserve"> </w:t>
      </w:r>
      <w:bookmarkStart w:id="1" w:name="__DdeLink__34_1004705918"/>
      <w:r>
        <w:rPr>
          <w:rFonts w:cs="Arial" w:ascii="Arial" w:hAnsi="Arial"/>
          <w:b/>
          <w:bCs/>
          <w:iCs/>
          <w:sz w:val="22"/>
          <w:szCs w:val="22"/>
          <w:lang w:val="sr-RS"/>
        </w:rPr>
        <w:t>софтвера  САВЕТНИК</w:t>
      </w:r>
      <w:r>
        <w:rPr>
          <w:rFonts w:cs="Arial" w:ascii="Arial" w:hAnsi="Arial"/>
          <w:b/>
          <w:bCs/>
          <w:iCs/>
          <w:sz w:val="22"/>
          <w:szCs w:val="22"/>
          <w:lang w:val="sr-Latn-RS"/>
        </w:rPr>
        <w:t xml:space="preserve"> </w:t>
      </w:r>
      <w:r>
        <w:rPr>
          <w:rFonts w:cs="Arial" w:ascii="Arial" w:hAnsi="Arial"/>
          <w:b/>
          <w:bCs/>
          <w:iCs/>
          <w:sz w:val="22"/>
          <w:szCs w:val="22"/>
          <w:lang w:val="sr-RS"/>
        </w:rPr>
        <w:t>ТРЕЗОР</w:t>
      </w:r>
      <w:bookmarkEnd w:id="0"/>
      <w:bookmarkEnd w:id="1"/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2"/>
          <w:szCs w:val="22"/>
          <w:lang w:val="sr-RS"/>
        </w:rPr>
        <w:t>ЈН 404-</w:t>
      </w:r>
      <w:r>
        <w:rPr>
          <w:rFonts w:cs="Arial" w:ascii="Arial" w:hAnsi="Arial"/>
          <w:b/>
          <w:bCs/>
          <w:iCs/>
          <w:sz w:val="22"/>
          <w:szCs w:val="22"/>
          <w:lang w:val="sr-Latn-RS"/>
        </w:rPr>
        <w:t>268</w:t>
      </w:r>
    </w:p>
    <w:p>
      <w:pPr>
        <w:pStyle w:val="Normal"/>
        <w:rPr>
          <w:rFonts w:ascii="Arial" w:hAnsi="Arial" w:eastAsia="Calibri" w:cs="Calibri" w:cstheme="minorHAnsi" w:eastAsiaTheme="minorHAnsi"/>
          <w:color w:val="2F3131"/>
          <w:w w:val="105"/>
          <w:sz w:val="22"/>
          <w:szCs w:val="22"/>
          <w:lang w:val="sr-RS"/>
        </w:rPr>
      </w:pPr>
      <w:r>
        <w:rPr>
          <w:rFonts w:eastAsia="Calibri" w:cs="Calibri" w:cstheme="minorHAnsi" w:eastAsiaTheme="minorHAnsi" w:ascii="Arial" w:hAnsi="Arial"/>
          <w:color w:val="2F3131"/>
          <w:w w:val="105"/>
          <w:sz w:val="22"/>
          <w:szCs w:val="22"/>
          <w:lang w:val="sr-RS"/>
        </w:rPr>
      </w:r>
    </w:p>
    <w:p>
      <w:pPr>
        <w:pStyle w:val="TextBody"/>
        <w:spacing w:lineRule="auto" w:line="271" w:before="209" w:after="0"/>
        <w:ind w:left="106" w:right="230" w:hanging="3"/>
        <w:jc w:val="both"/>
        <w:rPr/>
      </w:pPr>
      <w:r>
        <w:rPr>
          <w:rFonts w:eastAsia="Arial" w:cs="Arial" w:ascii="Arial" w:hAnsi="Arial"/>
          <w:b/>
          <w:bCs/>
          <w:color w:val="000000"/>
          <w:spacing w:val="0"/>
          <w:w w:val="105"/>
          <w:sz w:val="22"/>
          <w:szCs w:val="22"/>
          <w:shd w:fill="auto" w:val="clear"/>
          <w:lang w:val="sr-RS"/>
        </w:rPr>
        <w:t xml:space="preserve"> </w:t>
      </w:r>
      <w:r>
        <w:rPr>
          <w:rFonts w:eastAsia="Arial" w:cs="Arial" w:ascii="Arial" w:hAnsi="Arial"/>
          <w:b/>
          <w:bCs/>
          <w:color w:val="000000"/>
          <w:spacing w:val="0"/>
          <w:w w:val="105"/>
          <w:sz w:val="22"/>
          <w:szCs w:val="22"/>
          <w:shd w:fill="auto" w:val="clear"/>
          <w:lang w:val="sr-RS"/>
        </w:rPr>
        <w:t>ТРАЖЕНЕ УСЛУГЕ:</w:t>
      </w:r>
    </w:p>
    <w:p>
      <w:pPr>
        <w:pStyle w:val="Normal"/>
        <w:spacing w:lineRule="auto" w:line="271" w:before="209" w:after="0"/>
        <w:ind w:left="106" w:right="230" w:hanging="3"/>
        <w:jc w:val="both"/>
        <w:rPr/>
      </w:pPr>
      <w:r>
        <w:rPr>
          <w:rFonts w:eastAsia="Arial" w:cs="Cambria" w:ascii="Arial" w:hAnsi="Arial"/>
          <w:b w:val="false"/>
          <w:bCs w:val="false"/>
          <w:iCs/>
          <w:color w:val="000000"/>
          <w:spacing w:val="0"/>
          <w:w w:val="105"/>
          <w:sz w:val="22"/>
          <w:szCs w:val="22"/>
          <w:shd w:fill="auto" w:val="clear"/>
          <w:lang w:val="en-US"/>
        </w:rPr>
        <w:t xml:space="preserve">Предмет набавке је </w:t>
      </w:r>
      <w:r>
        <w:rPr>
          <w:rFonts w:eastAsia="Arial" w:cs="Times New Roman" w:ascii="Arial" w:hAnsi="Arial"/>
          <w:b w:val="false"/>
          <w:bCs w:val="false"/>
          <w:iCs/>
          <w:color w:val="000000"/>
          <w:spacing w:val="0"/>
          <w:w w:val="105"/>
          <w:sz w:val="22"/>
          <w:szCs w:val="22"/>
          <w:shd w:fill="auto" w:val="clear"/>
          <w:lang w:val="sr-RS"/>
        </w:rPr>
        <w:t xml:space="preserve">одржавање </w:t>
      </w:r>
      <w:r>
        <w:rPr>
          <w:rFonts w:eastAsia="Arial" w:cs="Arial" w:ascii="Arial" w:hAnsi="Arial"/>
          <w:b w:val="false"/>
          <w:bCs w:val="false"/>
          <w:iCs/>
          <w:color w:val="000000"/>
          <w:spacing w:val="0"/>
          <w:w w:val="105"/>
          <w:sz w:val="22"/>
          <w:szCs w:val="22"/>
          <w:shd w:fill="auto" w:val="clear"/>
          <w:lang w:val="en-US"/>
        </w:rPr>
        <w:t>р</w:t>
      </w:r>
      <w:r>
        <w:rPr>
          <w:rFonts w:eastAsia="Arial" w:cs="Arial" w:ascii="Arial" w:hAnsi="Arial"/>
          <w:b w:val="false"/>
          <w:bCs w:val="false"/>
          <w:iCs/>
          <w:color w:val="000000"/>
          <w:spacing w:val="0"/>
          <w:w w:val="105"/>
          <w:sz w:val="22"/>
          <w:szCs w:val="22"/>
          <w:shd w:fill="auto" w:val="clear"/>
          <w:lang w:val="sr-Latn-RS"/>
        </w:rPr>
        <w:t>ачуноводствено</w:t>
      </w:r>
      <w:r>
        <w:rPr>
          <w:rFonts w:eastAsia="Arial" w:cs="Arial" w:ascii="Arial" w:hAnsi="Arial"/>
          <w:b w:val="false"/>
          <w:bCs w:val="false"/>
          <w:iCs/>
          <w:color w:val="000000"/>
          <w:spacing w:val="0"/>
          <w:w w:val="105"/>
          <w:sz w:val="22"/>
          <w:szCs w:val="22"/>
          <w:shd w:fill="auto" w:val="clear"/>
          <w:lang w:val="sr-RS"/>
        </w:rPr>
        <w:t xml:space="preserve">г </w:t>
      </w:r>
      <w:bookmarkStart w:id="2" w:name="__DdeLink__34_10047059181"/>
      <w:r>
        <w:rPr>
          <w:rFonts w:eastAsia="Arial" w:cs="Arial" w:ascii="Arial" w:hAnsi="Arial"/>
          <w:b w:val="false"/>
          <w:bCs w:val="false"/>
          <w:iCs/>
          <w:color w:val="000000"/>
          <w:spacing w:val="0"/>
          <w:w w:val="105"/>
          <w:sz w:val="22"/>
          <w:szCs w:val="22"/>
          <w:shd w:fill="auto" w:val="clear"/>
          <w:lang w:val="sr-RS"/>
        </w:rPr>
        <w:t>софтвера САВЕТНИК</w:t>
      </w:r>
      <w:r>
        <w:rPr>
          <w:rFonts w:eastAsia="Arial" w:cs="Arial" w:ascii="Arial" w:hAnsi="Arial"/>
          <w:b w:val="false"/>
          <w:bCs w:val="false"/>
          <w:iCs/>
          <w:color w:val="000000"/>
          <w:spacing w:val="0"/>
          <w:w w:val="105"/>
          <w:sz w:val="22"/>
          <w:szCs w:val="22"/>
          <w:shd w:fill="auto" w:val="clear"/>
          <w:lang w:val="sr-Latn-RS"/>
        </w:rPr>
        <w:t xml:space="preserve"> </w:t>
      </w:r>
      <w:r>
        <w:rPr>
          <w:rFonts w:eastAsia="Arial" w:cs="Arial" w:ascii="Arial" w:hAnsi="Arial"/>
          <w:b w:val="false"/>
          <w:bCs w:val="false"/>
          <w:iCs/>
          <w:color w:val="000000"/>
          <w:spacing w:val="0"/>
          <w:w w:val="105"/>
          <w:sz w:val="22"/>
          <w:szCs w:val="22"/>
          <w:shd w:fill="auto" w:val="clear"/>
          <w:lang w:val="sr-RS"/>
        </w:rPr>
        <w:t>ТРЕЗОР</w:t>
      </w:r>
      <w:bookmarkEnd w:id="2"/>
      <w:r>
        <w:rPr>
          <w:rFonts w:eastAsia="Arial" w:cs="Arial" w:ascii="Arial" w:hAnsi="Arial"/>
          <w:b w:val="false"/>
          <w:bCs w:val="false"/>
          <w:iCs/>
          <w:color w:val="000000"/>
          <w:spacing w:val="0"/>
          <w:w w:val="105"/>
          <w:sz w:val="22"/>
          <w:szCs w:val="22"/>
          <w:shd w:fill="auto" w:val="clear"/>
          <w:lang w:val="sr-Latn-RS"/>
        </w:rPr>
        <w:t xml:space="preserve"> </w:t>
      </w:r>
      <w:r>
        <w:rPr>
          <w:rFonts w:eastAsia="Arial" w:cs="Arial" w:ascii="Arial" w:hAnsi="Arial"/>
          <w:b w:val="false"/>
          <w:bCs w:val="false"/>
          <w:iCs/>
          <w:color w:val="000000"/>
          <w:spacing w:val="0"/>
          <w:w w:val="105"/>
          <w:sz w:val="22"/>
          <w:szCs w:val="22"/>
          <w:shd w:fill="auto" w:val="clear"/>
          <w:lang w:val="sr-RS"/>
        </w:rPr>
        <w:t>који подразумева:</w:t>
      </w:r>
    </w:p>
    <w:p>
      <w:pPr>
        <w:pStyle w:val="Normal"/>
        <w:numPr>
          <w:ilvl w:val="0"/>
          <w:numId w:val="1"/>
        </w:numPr>
        <w:spacing w:lineRule="auto" w:line="271" w:before="209" w:after="0"/>
        <w:jc w:val="both"/>
        <w:rPr/>
      </w:pPr>
      <w:r>
        <w:rPr>
          <w:rFonts w:eastAsia="Arial" w:cs="Arial" w:ascii="Arial" w:hAnsi="Arial"/>
          <w:b w:val="false"/>
          <w:bCs w:val="false"/>
          <w:iCs/>
          <w:color w:val="000000"/>
          <w:spacing w:val="0"/>
          <w:w w:val="105"/>
          <w:sz w:val="22"/>
          <w:szCs w:val="22"/>
          <w:shd w:fill="auto" w:val="clear"/>
          <w:lang w:val="sr-RS"/>
        </w:rPr>
        <w:t>сталне контроле и одржавање програма у исправном и функционланом стању;</w:t>
      </w:r>
    </w:p>
    <w:p>
      <w:pPr>
        <w:pStyle w:val="Normal"/>
        <w:numPr>
          <w:ilvl w:val="0"/>
          <w:numId w:val="1"/>
        </w:numPr>
        <w:spacing w:lineRule="auto" w:line="271" w:before="209" w:after="0"/>
        <w:jc w:val="both"/>
        <w:rPr/>
      </w:pPr>
      <w:r>
        <w:rPr>
          <w:rFonts w:eastAsia="Arial" w:cs="Arial" w:ascii="Arial" w:hAnsi="Arial"/>
          <w:b w:val="false"/>
          <w:bCs w:val="false"/>
          <w:iCs/>
          <w:color w:val="000000"/>
          <w:spacing w:val="0"/>
          <w:w w:val="105"/>
          <w:sz w:val="22"/>
          <w:szCs w:val="22"/>
          <w:shd w:fill="auto" w:val="clear"/>
          <w:lang w:val="sr-RS"/>
        </w:rPr>
        <w:t>измене у програму које настају због промена законских прописа;</w:t>
      </w:r>
    </w:p>
    <w:p>
      <w:pPr>
        <w:pStyle w:val="Normal"/>
        <w:numPr>
          <w:ilvl w:val="0"/>
          <w:numId w:val="1"/>
        </w:numPr>
        <w:spacing w:lineRule="auto" w:line="271" w:before="209" w:after="0"/>
        <w:jc w:val="both"/>
        <w:rPr/>
      </w:pPr>
      <w:r>
        <w:rPr>
          <w:rFonts w:eastAsia="Arial" w:cs="Arial" w:ascii="Arial" w:hAnsi="Arial"/>
          <w:b w:val="false"/>
          <w:bCs w:val="false"/>
          <w:iCs/>
          <w:color w:val="000000"/>
          <w:spacing w:val="0"/>
          <w:w w:val="105"/>
          <w:sz w:val="22"/>
          <w:szCs w:val="22"/>
          <w:shd w:fill="auto" w:val="clear"/>
          <w:lang w:val="sr-RS"/>
        </w:rPr>
        <w:t>константне обуке и усавршавања запослених код наручиоца за рад на програму и уопште на целом систему, телефоном, осим у изузетним случајевима;</w:t>
      </w:r>
    </w:p>
    <w:p>
      <w:pPr>
        <w:pStyle w:val="Normal"/>
        <w:numPr>
          <w:ilvl w:val="0"/>
          <w:numId w:val="1"/>
        </w:numPr>
        <w:spacing w:lineRule="auto" w:line="271" w:before="209" w:after="0"/>
        <w:jc w:val="both"/>
        <w:rPr/>
      </w:pPr>
      <w:r>
        <w:rPr>
          <w:rFonts w:eastAsia="Arial" w:cs="Arial" w:ascii="Arial" w:hAnsi="Arial"/>
          <w:b w:val="false"/>
          <w:bCs w:val="false"/>
          <w:iCs/>
          <w:color w:val="000000"/>
          <w:spacing w:val="0"/>
          <w:w w:val="105"/>
          <w:sz w:val="22"/>
          <w:szCs w:val="22"/>
          <w:shd w:fill="auto" w:val="clear"/>
          <w:lang w:val="sr-RS"/>
        </w:rPr>
        <w:t>редовне дистрибуције нових, измењених верзија програма, електронском поштом(интернет);</w:t>
      </w:r>
    </w:p>
    <w:p>
      <w:pPr>
        <w:pStyle w:val="Normal"/>
        <w:numPr>
          <w:ilvl w:val="0"/>
          <w:numId w:val="1"/>
        </w:numPr>
        <w:spacing w:lineRule="auto" w:line="271" w:before="209" w:after="0"/>
        <w:jc w:val="both"/>
        <w:rPr/>
      </w:pPr>
      <w:r>
        <w:rPr>
          <w:rFonts w:eastAsia="Arial" w:cs="Arial" w:ascii="Arial" w:hAnsi="Arial"/>
          <w:b w:val="false"/>
          <w:bCs w:val="false"/>
          <w:iCs/>
          <w:color w:val="000000"/>
          <w:spacing w:val="0"/>
          <w:w w:val="105"/>
          <w:sz w:val="22"/>
          <w:szCs w:val="22"/>
          <w:shd w:fill="auto" w:val="clear"/>
          <w:lang w:val="sr-RS"/>
        </w:rPr>
        <w:t>сталних стручних консултација и обуке извршиоца за коришћење програма на семинарима као и објављивањем објашњења у часопису.</w:t>
      </w:r>
    </w:p>
    <w:p>
      <w:pPr>
        <w:pStyle w:val="TextBody"/>
        <w:spacing w:lineRule="auto" w:line="276" w:before="209" w:after="0"/>
        <w:ind w:left="106" w:right="230" w:hanging="3"/>
        <w:jc w:val="both"/>
        <w:rPr/>
      </w:pPr>
      <w:r>
        <w:rPr>
          <w:rFonts w:eastAsia="Arial" w:cs="Arial" w:ascii="Arial" w:hAnsi="Arial"/>
          <w:b/>
          <w:bCs/>
          <w:color w:val="000000"/>
          <w:spacing w:val="0"/>
          <w:w w:val="105"/>
          <w:sz w:val="22"/>
          <w:szCs w:val="22"/>
          <w:shd w:fill="auto" w:val="clear"/>
          <w:lang w:val="sr-RS"/>
        </w:rPr>
        <w:t>Начин плаћања:</w:t>
      </w:r>
      <w:r>
        <w:rPr>
          <w:rFonts w:eastAsia="Arial" w:cs="Arial" w:ascii="Arial" w:hAnsi="Arial"/>
          <w:b w:val="false"/>
          <w:bCs w:val="false"/>
          <w:color w:val="000000"/>
          <w:spacing w:val="0"/>
          <w:w w:val="105"/>
          <w:sz w:val="22"/>
          <w:szCs w:val="22"/>
          <w:shd w:fill="auto" w:val="clear"/>
          <w:lang w:val="sr-RS"/>
        </w:rPr>
        <w:t xml:space="preserve"> 45 дана од дана пријема регистроване фактуре. </w:t>
      </w:r>
    </w:p>
    <w:p>
      <w:pPr>
        <w:pStyle w:val="TextBody"/>
        <w:spacing w:lineRule="auto" w:line="276" w:before="209" w:after="0"/>
        <w:ind w:left="106" w:right="230" w:hanging="3"/>
        <w:jc w:val="both"/>
        <w:rPr>
          <w:rFonts w:ascii="Arial" w:hAnsi="Arial" w:eastAsia="Arial" w:cs="Arial"/>
          <w:b w:val="false"/>
          <w:b w:val="false"/>
          <w:bCs w:val="false"/>
          <w:color w:val="auto"/>
          <w:spacing w:val="0"/>
          <w:w w:val="105"/>
          <w:sz w:val="22"/>
          <w:szCs w:val="22"/>
          <w:lang w:val="sr-RS"/>
        </w:rPr>
      </w:pPr>
      <w:r>
        <w:rPr>
          <w:rFonts w:eastAsia="Arial" w:cs="Arial" w:ascii="Arial" w:hAnsi="Arial"/>
          <w:b w:val="false"/>
          <w:bCs w:val="false"/>
          <w:color w:val="auto"/>
          <w:spacing w:val="0"/>
          <w:w w:val="105"/>
          <w:sz w:val="22"/>
          <w:szCs w:val="22"/>
          <w:lang w:val="sr-RS"/>
        </w:rPr>
      </w:r>
    </w:p>
    <w:p>
      <w:pPr>
        <w:pStyle w:val="Normal"/>
        <w:widowControl w:val="false"/>
        <w:shd w:val="clear" w:fill="auto"/>
        <w:tabs>
          <w:tab w:val="clear" w:pos="709"/>
          <w:tab w:val="left" w:pos="1110" w:leader="none"/>
        </w:tabs>
        <w:suppressAutoHyphens w:val="true"/>
        <w:bidi w:val="0"/>
        <w:spacing w:lineRule="auto" w:line="276" w:before="0" w:after="160"/>
        <w:ind w:right="0" w:hanging="0"/>
        <w:jc w:val="both"/>
        <w:rPr/>
      </w:pPr>
      <w:r>
        <w:rPr>
          <w:rFonts w:eastAsia="TimesNewRomanPSMT;Times New Roman" w:cs="Arial" w:ascii="Arial" w:hAnsi="Arial"/>
          <w:b/>
          <w:bCs/>
          <w:iCs/>
          <w:color w:val="000000"/>
          <w:sz w:val="22"/>
          <w:szCs w:val="22"/>
          <w:lang w:val="sr-RS"/>
        </w:rPr>
        <w:t xml:space="preserve"> </w:t>
      </w:r>
      <w:r>
        <w:rPr>
          <w:rFonts w:eastAsia="TimesNewRomanPSMT;Times New Roman" w:cs="Arial" w:ascii="Arial" w:hAnsi="Arial"/>
          <w:b/>
          <w:bCs/>
          <w:iCs/>
          <w:color w:val="000000"/>
          <w:sz w:val="22"/>
          <w:szCs w:val="22"/>
          <w:lang w:val="sr-RS"/>
        </w:rPr>
        <w:t xml:space="preserve">Време закључења уговора: </w:t>
      </w:r>
    </w:p>
    <w:p>
      <w:pPr>
        <w:pStyle w:val="Normal"/>
        <w:widowControl w:val="false"/>
        <w:shd w:val="clear" w:fill="auto"/>
        <w:tabs>
          <w:tab w:val="clear" w:pos="709"/>
          <w:tab w:val="left" w:pos="1110" w:leader="none"/>
        </w:tabs>
        <w:suppressAutoHyphens w:val="true"/>
        <w:overflowPunct w:val="false"/>
        <w:bidi w:val="0"/>
        <w:spacing w:lineRule="auto" w:line="276" w:before="0" w:after="160"/>
        <w:ind w:right="0" w:hanging="0"/>
        <w:jc w:val="both"/>
        <w:rPr/>
      </w:pP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sr-RS"/>
        </w:rPr>
        <w:t>Наручилац ће закључити уговор са изабраним понуђачем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en-US"/>
        </w:rPr>
        <w:t xml:space="preserve"> 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sr-RS"/>
        </w:rPr>
        <w:t>по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en-US"/>
        </w:rPr>
        <w:t xml:space="preserve"> 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sr-RS"/>
        </w:rPr>
        <w:t>окончању поступка јавне набавке, на период трајања од 12 месеци .</w:t>
      </w:r>
    </w:p>
    <w:p>
      <w:pPr>
        <w:pStyle w:val="Normal"/>
        <w:overflowPunct w:val="false"/>
        <w:spacing w:lineRule="exact" w:line="230" w:before="1" w:after="0"/>
        <w:ind w:right="123" w:hanging="0"/>
        <w:jc w:val="both"/>
        <w:rPr/>
      </w:pPr>
      <w:r>
        <w:rPr/>
      </w:r>
    </w:p>
    <w:sectPr>
      <w:footerReference w:type="default" r:id="rId2"/>
      <w:type w:val="nextPage"/>
      <w:pgSz w:w="11906" w:h="16838"/>
      <w:pgMar w:left="1440" w:right="1440" w:gutter="0" w:header="0" w:top="1440" w:footer="72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Cir Arial">
    <w:altName w:val="Arial"/>
    <w:charset w:val="00"/>
    <w:family w:val="roman"/>
    <w:pitch w:val="variable"/>
  </w:font>
  <w:font w:name="Segoe UI">
    <w:charset w:val="00"/>
    <w:family w:val="roman"/>
    <w:pitch w:val="variable"/>
  </w:font>
  <w:font w:name="Symbol">
    <w:charset w:val="00"/>
    <w:family w:val="roman"/>
    <w:pitch w:val="variable"/>
  </w:font>
  <w:font w:name="Wingdings">
    <w:charset w:val="00"/>
    <w:family w:val="roman"/>
    <w:pitch w:val="variable"/>
  </w:font>
  <w:font w:name="Courier New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332323757"/>
    </w:sdtPr>
    <w:sdtContent>
      <w:p>
        <w:pPr>
          <w:pStyle w:val="Footer"/>
          <w:jc w:val="right"/>
          <w:rPr>
            <w:b/>
            <w:b/>
            <w:bCs/>
            <w:sz w:val="24"/>
            <w:szCs w:val="24"/>
          </w:rPr>
        </w:pPr>
        <w:r>
          <w:rPr>
            <w:b/>
            <w:bCs/>
            <w:sz w:val="24"/>
            <w:szCs w:val="24"/>
          </w:rPr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823"/>
        </w:tabs>
        <w:ind w:left="823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183"/>
        </w:tabs>
        <w:ind w:left="1183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43"/>
        </w:tabs>
        <w:ind w:left="1543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903"/>
        </w:tabs>
        <w:ind w:left="1903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263"/>
        </w:tabs>
        <w:ind w:left="2263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623"/>
        </w:tabs>
        <w:ind w:left="2623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83"/>
        </w:tabs>
        <w:ind w:left="2983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343"/>
        </w:tabs>
        <w:ind w:left="3343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703"/>
        </w:tabs>
        <w:ind w:left="3703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Mangal"/>
        <w:kern w:val="2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overflowPunct w:val="fals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qFormat/>
    <w:pPr>
      <w:keepNext w:val="true"/>
      <w:ind w:left="0" w:right="0" w:hanging="0"/>
      <w:outlineLvl w:val="0"/>
    </w:pPr>
    <w:rPr>
      <w:sz w:val="18"/>
      <w:u w:val="single"/>
      <w:lang w:val="en-US"/>
    </w:rPr>
  </w:style>
  <w:style w:type="paragraph" w:styleId="Heading2">
    <w:name w:val="Heading 2"/>
    <w:basedOn w:val="Normal"/>
    <w:next w:val="Normal"/>
    <w:qFormat/>
    <w:pPr>
      <w:keepNext w:val="true"/>
      <w:spacing w:lineRule="auto" w:line="360"/>
      <w:ind w:left="720" w:right="0" w:hanging="0"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 w:val="true"/>
      <w:spacing w:lineRule="auto" w:line="360"/>
      <w:ind w:left="0" w:right="0" w:hanging="0"/>
      <w:jc w:val="both"/>
      <w:outlineLvl w:val="2"/>
    </w:pPr>
    <w:rPr>
      <w:b/>
      <w:bCs/>
      <w:sz w:val="22"/>
    </w:rPr>
  </w:style>
  <w:style w:type="paragraph" w:styleId="Heading4">
    <w:name w:val="Heading 4"/>
    <w:basedOn w:val="Normal"/>
    <w:next w:val="Normal"/>
    <w:qFormat/>
    <w:pPr>
      <w:keepNext w:val="true"/>
      <w:ind w:left="0" w:right="0" w:hanging="0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 w:val="true"/>
      <w:ind w:left="0" w:right="0" w:hanging="0"/>
      <w:jc w:val="center"/>
      <w:outlineLvl w:val="4"/>
    </w:pPr>
    <w:rPr>
      <w:rFonts w:ascii="Cir Arial;Arial" w:hAnsi="Cir Arial;Arial" w:cs="Cir Arial;Arial"/>
      <w:b/>
      <w:bCs/>
      <w:sz w:val="18"/>
    </w:rPr>
  </w:style>
  <w:style w:type="paragraph" w:styleId="Heading6">
    <w:name w:val="Heading 6"/>
    <w:basedOn w:val="Normal"/>
    <w:next w:val="Normal"/>
    <w:qFormat/>
    <w:pPr>
      <w:keepNext w:val="true"/>
      <w:ind w:left="0" w:right="0" w:hanging="0"/>
      <w:jc w:val="both"/>
      <w:outlineLvl w:val="5"/>
    </w:pPr>
    <w:rPr>
      <w:rFonts w:ascii="Cir Arial;Arial" w:hAnsi="Cir Arial;Arial" w:cs="Cir Arial;Arial"/>
      <w:b/>
      <w:bCs/>
      <w:sz w:val="1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481110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481110"/>
    <w:rPr/>
  </w:style>
  <w:style w:type="character" w:styleId="NumberingSymbols">
    <w:name w:val="Numbering Symbols"/>
    <w:qFormat/>
    <w:rPr/>
  </w:style>
  <w:style w:type="character" w:styleId="BalloonTextChar">
    <w:name w:val="Balloon Text Char"/>
    <w:qFormat/>
    <w:rPr>
      <w:rFonts w:ascii="Segoe UI" w:hAnsi="Segoe UI" w:cs="Segoe UI"/>
      <w:sz w:val="18"/>
      <w:szCs w:val="18"/>
      <w:lang w:eastAsia="zh-CN"/>
    </w:rPr>
  </w:style>
  <w:style w:type="character" w:styleId="PageNumber">
    <w:name w:val="Page Number"/>
    <w:rPr/>
  </w:style>
  <w:style w:type="character" w:styleId="WWDefaultParagraphFont11111111111">
    <w:name w:val="WW-Default Paragraph Font11111111111"/>
    <w:qFormat/>
    <w:rPr/>
  </w:style>
  <w:style w:type="character" w:styleId="WW8Num43z3">
    <w:name w:val="WW8Num43z3"/>
    <w:qFormat/>
    <w:rPr>
      <w:rFonts w:ascii="Symbol" w:hAnsi="Symbol" w:cs="Symbol"/>
    </w:rPr>
  </w:style>
  <w:style w:type="character" w:styleId="WW8Num43z2">
    <w:name w:val="WW8Num43z2"/>
    <w:qFormat/>
    <w:rPr>
      <w:rFonts w:ascii="Wingdings" w:hAnsi="Wingdings" w:cs="Wingdings"/>
    </w:rPr>
  </w:style>
  <w:style w:type="character" w:styleId="WW8Num43z1">
    <w:name w:val="WW8Num43z1"/>
    <w:qFormat/>
    <w:rPr>
      <w:rFonts w:ascii="Courier New" w:hAnsi="Courier New" w:cs="Courier New"/>
    </w:rPr>
  </w:style>
  <w:style w:type="character" w:styleId="WW8Num43z0">
    <w:name w:val="WW8Num43z0"/>
    <w:qFormat/>
    <w:rPr>
      <w:rFonts w:ascii="Times New Roman" w:hAnsi="Times New Roman" w:eastAsia="Times New Roman" w:cs="Times New Roman"/>
    </w:rPr>
  </w:style>
  <w:style w:type="character" w:styleId="WW8Num42z3">
    <w:name w:val="WW8Num42z3"/>
    <w:qFormat/>
    <w:rPr>
      <w:rFonts w:ascii="Symbol" w:hAnsi="Symbol" w:cs="Symbol"/>
    </w:rPr>
  </w:style>
  <w:style w:type="character" w:styleId="WW8Num42z2">
    <w:name w:val="WW8Num42z2"/>
    <w:qFormat/>
    <w:rPr>
      <w:rFonts w:ascii="Wingdings" w:hAnsi="Wingdings" w:cs="Wingdings"/>
    </w:rPr>
  </w:style>
  <w:style w:type="character" w:styleId="WW8Num42z1">
    <w:name w:val="WW8Num42z1"/>
    <w:qFormat/>
    <w:rPr>
      <w:rFonts w:ascii="Courier New" w:hAnsi="Courier New" w:cs="Courier New"/>
    </w:rPr>
  </w:style>
  <w:style w:type="character" w:styleId="WW8Num42z0">
    <w:name w:val="WW8Num42z0"/>
    <w:qFormat/>
    <w:rPr>
      <w:rFonts w:ascii="Times New Roman" w:hAnsi="Times New Roman" w:eastAsia="Times New Roman" w:cs="Times New Roman"/>
    </w:rPr>
  </w:style>
  <w:style w:type="character" w:styleId="WW8Num40z3">
    <w:name w:val="WW8Num40z3"/>
    <w:qFormat/>
    <w:rPr>
      <w:rFonts w:ascii="Symbol" w:hAnsi="Symbol" w:cs="Symbol"/>
    </w:rPr>
  </w:style>
  <w:style w:type="character" w:styleId="WW8Num40z2">
    <w:name w:val="WW8Num40z2"/>
    <w:qFormat/>
    <w:rPr>
      <w:rFonts w:ascii="Wingdings" w:hAnsi="Wingdings" w:cs="Wingdings"/>
    </w:rPr>
  </w:style>
  <w:style w:type="character" w:styleId="WW8Num40z1">
    <w:name w:val="WW8Num40z1"/>
    <w:qFormat/>
    <w:rPr>
      <w:rFonts w:ascii="Courier New" w:hAnsi="Courier New" w:cs="Courier New"/>
    </w:rPr>
  </w:style>
  <w:style w:type="character" w:styleId="WW8Num40z0">
    <w:name w:val="WW8Num40z0"/>
    <w:qFormat/>
    <w:rPr>
      <w:rFonts w:ascii="Times New Roman" w:hAnsi="Times New Roman" w:eastAsia="Times New Roman" w:cs="Times New Roman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7z2">
    <w:name w:val="WW8Num37z2"/>
    <w:qFormat/>
    <w:rPr>
      <w:rFonts w:ascii="Wingdings" w:hAnsi="Wingdings" w:cs="Wingdings"/>
    </w:rPr>
  </w:style>
  <w:style w:type="character" w:styleId="WW8Num37z1">
    <w:name w:val="WW8Num37z1"/>
    <w:qFormat/>
    <w:rPr>
      <w:rFonts w:ascii="Courier New" w:hAnsi="Courier New" w:cs="Courier New"/>
    </w:rPr>
  </w:style>
  <w:style w:type="character" w:styleId="WW8Num37z0">
    <w:name w:val="WW8Num37z0"/>
    <w:qFormat/>
    <w:rPr>
      <w:rFonts w:ascii="Times New Roman" w:hAnsi="Times New Roman" w:eastAsia="Times New Roman" w:cs="Times New Roman"/>
    </w:rPr>
  </w:style>
  <w:style w:type="character" w:styleId="WW8Num35z3">
    <w:name w:val="WW8Num35z3"/>
    <w:qFormat/>
    <w:rPr>
      <w:rFonts w:ascii="Symbol" w:hAnsi="Symbol" w:cs="Symbol"/>
    </w:rPr>
  </w:style>
  <w:style w:type="character" w:styleId="WW8Num35z2">
    <w:name w:val="WW8Num35z2"/>
    <w:qFormat/>
    <w:rPr>
      <w:rFonts w:ascii="Wingdings" w:hAnsi="Wingdings" w:cs="Wingdings"/>
    </w:rPr>
  </w:style>
  <w:style w:type="character" w:styleId="WW8Num35z1">
    <w:name w:val="WW8Num35z1"/>
    <w:qFormat/>
    <w:rPr>
      <w:rFonts w:ascii="Courier New" w:hAnsi="Courier New" w:cs="Courier New"/>
    </w:rPr>
  </w:style>
  <w:style w:type="character" w:styleId="WW8Num35z0">
    <w:name w:val="WW8Num35z0"/>
    <w:qFormat/>
    <w:rPr>
      <w:rFonts w:ascii="Times New Roman" w:hAnsi="Times New Roman" w:eastAsia="Times New Roman" w:cs="Times New Roman"/>
    </w:rPr>
  </w:style>
  <w:style w:type="character" w:styleId="WW8Num29z3">
    <w:name w:val="WW8Num29z3"/>
    <w:qFormat/>
    <w:rPr>
      <w:rFonts w:ascii="Symbol" w:hAnsi="Symbol" w:cs="Symbol"/>
    </w:rPr>
  </w:style>
  <w:style w:type="character" w:styleId="WW8Num29z2">
    <w:name w:val="WW8Num29z2"/>
    <w:qFormat/>
    <w:rPr>
      <w:rFonts w:ascii="Wingdings" w:hAnsi="Wingdings" w:cs="Wingdings"/>
    </w:rPr>
  </w:style>
  <w:style w:type="character" w:styleId="WW8Num29z1">
    <w:name w:val="WW8Num29z1"/>
    <w:qFormat/>
    <w:rPr>
      <w:rFonts w:ascii="Courier New" w:hAnsi="Courier New" w:cs="Courier New"/>
    </w:rPr>
  </w:style>
  <w:style w:type="character" w:styleId="WW8Num29z0">
    <w:name w:val="WW8Num29z0"/>
    <w:qFormat/>
    <w:rPr>
      <w:rFonts w:ascii="Times New Roman" w:hAnsi="Times New Roman" w:eastAsia="Times New Roman" w:cs="Times New Roman"/>
    </w:rPr>
  </w:style>
  <w:style w:type="character" w:styleId="WW8Num28z3">
    <w:name w:val="WW8Num28z3"/>
    <w:qFormat/>
    <w:rPr>
      <w:rFonts w:ascii="Symbol" w:hAnsi="Symbol" w:cs="Symbol"/>
    </w:rPr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Times New Roman" w:hAnsi="Times New Roman" w:eastAsia="Times New Roman" w:cs="Times New Roman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0">
    <w:name w:val="WW8Num23z0"/>
    <w:qFormat/>
    <w:rPr>
      <w:rFonts w:ascii="Times New Roman" w:hAnsi="Times New Roman" w:eastAsia="Times New Roman" w:cs="Times New Roman"/>
    </w:rPr>
  </w:style>
  <w:style w:type="character" w:styleId="WW8Num20z3">
    <w:name w:val="WW8Num20z3"/>
    <w:qFormat/>
    <w:rPr>
      <w:rFonts w:ascii="Symbol" w:hAnsi="Symbol" w:cs="Symbol"/>
    </w:rPr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1">
    <w:name w:val="WW8Num20z1"/>
    <w:qFormat/>
    <w:rPr>
      <w:rFonts w:ascii="Courier New" w:hAnsi="Courier New" w:cs="Courier New"/>
    </w:rPr>
  </w:style>
  <w:style w:type="character" w:styleId="WW8Num20z0">
    <w:name w:val="WW8Num20z0"/>
    <w:qFormat/>
    <w:rPr>
      <w:rFonts w:ascii="Times New Roman" w:hAnsi="Times New Roman" w:eastAsia="Times New Roman" w:cs="Times New Roman"/>
    </w:rPr>
  </w:style>
  <w:style w:type="character" w:styleId="WW8Num19z3">
    <w:name w:val="WW8Num19z3"/>
    <w:qFormat/>
    <w:rPr>
      <w:rFonts w:ascii="Symbol" w:hAnsi="Symbol" w:cs="Symbol"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0">
    <w:name w:val="WW8Num19z0"/>
    <w:qFormat/>
    <w:rPr>
      <w:rFonts w:ascii="Times New Roman" w:hAnsi="Times New Roman" w:eastAsia="Times New Roman" w:cs="Times New Roman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0">
    <w:name w:val="WW8Num18z0"/>
    <w:qFormat/>
    <w:rPr>
      <w:rFonts w:ascii="Times New Roman" w:hAnsi="Times New Roman" w:eastAsia="Times New Roman" w:cs="Times New Roman"/>
    </w:rPr>
  </w:style>
  <w:style w:type="character" w:styleId="WW8Num12z3">
    <w:name w:val="WW8Num12z3"/>
    <w:qFormat/>
    <w:rPr>
      <w:rFonts w:ascii="Symbol" w:hAnsi="Symbol" w:cs="Symbol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0">
    <w:name w:val="WW8Num12z0"/>
    <w:qFormat/>
    <w:rPr>
      <w:rFonts w:ascii="Times New Roman" w:hAnsi="Times New Roman" w:eastAsia="Times New Roman" w:cs="Times New Roman"/>
    </w:rPr>
  </w:style>
  <w:style w:type="character" w:styleId="WW8Num11z3">
    <w:name w:val="WW8Num11z3"/>
    <w:qFormat/>
    <w:rPr>
      <w:rFonts w:ascii="Symbol" w:hAnsi="Symbol" w:cs="Symbol"/>
    </w:rPr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0">
    <w:name w:val="WW8Num11z0"/>
    <w:qFormat/>
    <w:rPr>
      <w:rFonts w:ascii="Times New Roman" w:hAnsi="Times New Roman" w:eastAsia="Times New Roman" w:cs="Times New Roman"/>
    </w:rPr>
  </w:style>
  <w:style w:type="character" w:styleId="WW8Num10z0">
    <w:name w:val="WW8Num10z0"/>
    <w:qFormat/>
    <w:rPr>
      <w:rFonts w:ascii="Symbol" w:hAnsi="Symbol" w:cs="Symbol"/>
    </w:rPr>
  </w:style>
  <w:style w:type="character" w:styleId="WW8Num8z0">
    <w:name w:val="WW8Num8z0"/>
    <w:qFormat/>
    <w:rPr>
      <w:rFonts w:ascii="Symbol" w:hAnsi="Symbol" w:cs="Symbol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5z0">
    <w:name w:val="WW8Num5z0"/>
    <w:qFormat/>
    <w:rPr>
      <w:rFonts w:ascii="Symbol" w:hAnsi="Symbol" w:cs="Symbol"/>
    </w:rPr>
  </w:style>
  <w:style w:type="character" w:styleId="WWAbsatzStandardschriftart111111111111111111111111111111111111111111111">
    <w:name w:val="WW-Absatz-Standardschriftart111111111111111111111111111111111111111111111"/>
    <w:qFormat/>
    <w:rPr/>
  </w:style>
  <w:style w:type="character" w:styleId="WWAbsatzStandardschriftart11111111111111111111111111111111111111111111">
    <w:name w:val="WW-Absatz-Standardschriftart11111111111111111111111111111111111111111111"/>
    <w:qFormat/>
    <w:rPr/>
  </w:style>
  <w:style w:type="character" w:styleId="WWAbsatzStandardschriftart1111111111111111111111111111111111111111111">
    <w:name w:val="WW-Absatz-Standardschriftart1111111111111111111111111111111111111111111"/>
    <w:qFormat/>
    <w:rPr/>
  </w:style>
  <w:style w:type="character" w:styleId="WWDefaultParagraphFont1111111111">
    <w:name w:val="WW-Default Paragraph Font1111111111"/>
    <w:qFormat/>
    <w:rPr/>
  </w:style>
  <w:style w:type="character" w:styleId="WWAbsatzStandardschriftart111111111111111111111111111111111111111111">
    <w:name w:val="WW-Absatz-Standardschriftart111111111111111111111111111111111111111111"/>
    <w:qFormat/>
    <w:rPr/>
  </w:style>
  <w:style w:type="character" w:styleId="WWDefaultParagraphFont111111111">
    <w:name w:val="WW-Default Paragraph Font111111111"/>
    <w:qFormat/>
    <w:rPr/>
  </w:style>
  <w:style w:type="character" w:styleId="WWAbsatzStandardschriftart11111111111111111111111111111111111111111">
    <w:name w:val="WW-Absatz-Standardschriftart11111111111111111111111111111111111111111"/>
    <w:qFormat/>
    <w:rPr/>
  </w:style>
  <w:style w:type="character" w:styleId="WWPodrazumevanifontpasusa">
    <w:name w:val="WW-Podrazumevani font pasusa"/>
    <w:qFormat/>
    <w:rPr/>
  </w:style>
  <w:style w:type="character" w:styleId="WWAbsatzStandardschriftart1111111111111111111111111111111111111111">
    <w:name w:val="WW-Absatz-Standardschriftart1111111111111111111111111111111111111111"/>
    <w:qFormat/>
    <w:rPr/>
  </w:style>
  <w:style w:type="character" w:styleId="Podrazumevanifontpasusa1">
    <w:name w:val="Podrazumevani font pasusa1"/>
    <w:qFormat/>
    <w:rPr/>
  </w:style>
  <w:style w:type="character" w:styleId="WWAbsatzStandardschriftart111111111111111111111111111111111111111">
    <w:name w:val="WW-Absatz-Standardschriftart111111111111111111111111111111111111111"/>
    <w:qFormat/>
    <w:rPr/>
  </w:style>
  <w:style w:type="character" w:styleId="WWAbsatzStandardschriftart11111111111111111111111111111111111111">
    <w:name w:val="WW-Absatz-Standardschriftart11111111111111111111111111111111111111"/>
    <w:qFormat/>
    <w:rPr/>
  </w:style>
  <w:style w:type="character" w:styleId="WWAbsatzStandardschriftart1111111111111111111111111111111111111">
    <w:name w:val="WW-Absatz-Standardschriftart1111111111111111111111111111111111111"/>
    <w:qFormat/>
    <w:rPr/>
  </w:style>
  <w:style w:type="character" w:styleId="WWAbsatzStandardschriftart111111111111111111111111111111111111">
    <w:name w:val="WW-Absatz-Standardschriftart111111111111111111111111111111111111"/>
    <w:qFormat/>
    <w:rPr/>
  </w:style>
  <w:style w:type="character" w:styleId="WWDefaultParagraphFont11111111">
    <w:name w:val="WW-Default Paragraph Font11111111"/>
    <w:qFormat/>
    <w:rPr/>
  </w:style>
  <w:style w:type="character" w:styleId="WWAbsatzStandardschriftart11111111111111111111111111111111111">
    <w:name w:val="WW-Absatz-Standardschriftart11111111111111111111111111111111111"/>
    <w:qFormat/>
    <w:rPr/>
  </w:style>
  <w:style w:type="character" w:styleId="WWDefaultParagraphFont1111111">
    <w:name w:val="WW-Default Paragraph Font1111111"/>
    <w:qFormat/>
    <w:rPr/>
  </w:style>
  <w:style w:type="character" w:styleId="Podrazumevanifontpasusa">
    <w:name w:val="Podrazumevani font pasusa"/>
    <w:qFormat/>
    <w:rPr/>
  </w:style>
  <w:style w:type="character" w:styleId="WWAbsatzStandardschriftart1111111111111111111111111111111111">
    <w:name w:val="WW-Absatz-Standardschriftart1111111111111111111111111111111111"/>
    <w:qFormat/>
    <w:rPr/>
  </w:style>
  <w:style w:type="character" w:styleId="WWAbsatzStandardschriftart111111111111111111111111111111111">
    <w:name w:val="WW-Absatz-Standardschriftart111111111111111111111111111111111"/>
    <w:qFormat/>
    <w:rPr/>
  </w:style>
  <w:style w:type="character" w:styleId="WWDefaultParagraphFont111111">
    <w:name w:val="WW-Default Paragraph Font111111"/>
    <w:qFormat/>
    <w:rPr/>
  </w:style>
  <w:style w:type="character" w:styleId="WWAbsatzStandardschriftart11111111111111111111111111111111">
    <w:name w:val="WW-Absatz-Standardschriftart11111111111111111111111111111111"/>
    <w:qFormat/>
    <w:rPr/>
  </w:style>
  <w:style w:type="character" w:styleId="WWAbsatzStandardschriftart1111111111111111111111111111111">
    <w:name w:val="WW-Absatz-Standardschriftart1111111111111111111111111111111"/>
    <w:qFormat/>
    <w:rPr/>
  </w:style>
  <w:style w:type="character" w:styleId="WWDefaultParagraphFont11111">
    <w:name w:val="WW-Default Paragraph Font11111"/>
    <w:qFormat/>
    <w:rPr/>
  </w:style>
  <w:style w:type="character" w:styleId="WWDefaultParagraphFont1111">
    <w:name w:val="WW-Default Paragraph Font1111"/>
    <w:qFormat/>
    <w:rPr/>
  </w:style>
  <w:style w:type="character" w:styleId="WWDefaultParagraphFont111">
    <w:name w:val="WW-Default Paragraph Font111"/>
    <w:qFormat/>
    <w:rPr/>
  </w:style>
  <w:style w:type="character" w:styleId="WWAbsatzStandardschriftart111111111111111111111111111111">
    <w:name w:val="WW-Absatz-Standardschriftart111111111111111111111111111111"/>
    <w:qFormat/>
    <w:rPr/>
  </w:style>
  <w:style w:type="character" w:styleId="WWAbsatzStandardschriftart11111111111111111111111111111">
    <w:name w:val="WW-Absatz-Standardschriftart11111111111111111111111111111"/>
    <w:qFormat/>
    <w:rPr/>
  </w:style>
  <w:style w:type="character" w:styleId="WWAbsatzStandardschriftart1111111111111111111111111111">
    <w:name w:val="WW-Absatz-Standardschriftart1111111111111111111111111111"/>
    <w:qFormat/>
    <w:rPr/>
  </w:style>
  <w:style w:type="character" w:styleId="WWAbsatzStandardschriftart111111111111111111111111111">
    <w:name w:val="WW-Absatz-Standardschriftart111111111111111111111111111"/>
    <w:qFormat/>
    <w:rPr/>
  </w:style>
  <w:style w:type="character" w:styleId="WWAbsatzStandardschriftart11111111111111111111111111">
    <w:name w:val="WW-Absatz-Standardschriftart11111111111111111111111111"/>
    <w:qFormat/>
    <w:rPr/>
  </w:style>
  <w:style w:type="character" w:styleId="WWAbsatzStandardschriftart1111111111111111111111111">
    <w:name w:val="WW-Absatz-Standardschriftart1111111111111111111111111"/>
    <w:qFormat/>
    <w:rPr/>
  </w:style>
  <w:style w:type="character" w:styleId="WWAbsatzStandardschriftart111111111111111111111111">
    <w:name w:val="WW-Absatz-Standardschriftart111111111111111111111111"/>
    <w:qFormat/>
    <w:rPr/>
  </w:style>
  <w:style w:type="character" w:styleId="WWAbsatzStandardschriftart11111111111111111111111">
    <w:name w:val="WW-Absatz-Standardschriftart11111111111111111111111"/>
    <w:qFormat/>
    <w:rPr/>
  </w:style>
  <w:style w:type="character" w:styleId="WWAbsatzStandardschriftart1111111111111111111111">
    <w:name w:val="WW-Absatz-Standardschriftart1111111111111111111111"/>
    <w:qFormat/>
    <w:rPr/>
  </w:style>
  <w:style w:type="character" w:styleId="WWAbsatzStandardschriftart111111111111111111111">
    <w:name w:val="WW-Absatz-Standardschriftart111111111111111111111"/>
    <w:qFormat/>
    <w:rPr/>
  </w:style>
  <w:style w:type="character" w:styleId="WWAbsatzStandardschriftart11111111111111111111">
    <w:name w:val="WW-Absatz-Standardschriftart11111111111111111111"/>
    <w:qFormat/>
    <w:rPr/>
  </w:style>
  <w:style w:type="character" w:styleId="WWAbsatzStandardschriftart1111111111111111111">
    <w:name w:val="WW-Absatz-Standardschriftart1111111111111111111"/>
    <w:qFormat/>
    <w:rPr/>
  </w:style>
  <w:style w:type="character" w:styleId="WWAbsatzStandardschriftart111111111111111111">
    <w:name w:val="WW-Absatz-Standardschriftart111111111111111111"/>
    <w:qFormat/>
    <w:rPr/>
  </w:style>
  <w:style w:type="character" w:styleId="WWAbsatzStandardschriftart11111111111111111">
    <w:name w:val="WW-Absatz-Standardschriftart11111111111111111"/>
    <w:qFormat/>
    <w:rPr/>
  </w:style>
  <w:style w:type="character" w:styleId="WWAbsatzStandardschriftart1111111111111111">
    <w:name w:val="WW-Absatz-Standardschriftart1111111111111111"/>
    <w:qFormat/>
    <w:rPr/>
  </w:style>
  <w:style w:type="character" w:styleId="WWDefaultParagraphFont11">
    <w:name w:val="WW-Default Paragraph Font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DefaultParagraphFont1">
    <w:name w:val="WW-Default Paragraph Font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">
    <w:name w:val="WW-Absatz-Standardschriftart11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">
    <w:name w:val="WW-Absatz-Standardschriftart"/>
    <w:qFormat/>
    <w:rPr/>
  </w:style>
  <w:style w:type="character" w:styleId="AbsatzStandardschriftart">
    <w:name w:val="Absatz-Standardschriftart"/>
    <w:qFormat/>
    <w:rPr/>
  </w:style>
  <w:style w:type="character" w:styleId="WWDefaultParagraphFont">
    <w:name w:val="WW-Default Paragraph Font"/>
    <w:qFormat/>
    <w:rPr/>
  </w:style>
  <w:style w:type="character" w:styleId="WW8Num2z3">
    <w:name w:val="WW8Num2z3"/>
    <w:qFormat/>
    <w:rPr>
      <w:rFonts w:ascii="Symbol" w:hAnsi="Symbol" w:cs="Symbol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0">
    <w:name w:val="WW8Num2z0"/>
    <w:qFormat/>
    <w:rPr>
      <w:rFonts w:ascii="Times New Roman" w:hAnsi="Times New Roman" w:eastAsia="Times New Roman" w:cs="Times New Roman"/>
    </w:rPr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481110"/>
    <w:pPr>
      <w:tabs>
        <w:tab w:val="clear" w:pos="709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481110"/>
    <w:pPr>
      <w:tabs>
        <w:tab w:val="clear" w:pos="709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qFormat/>
    <w:pPr>
      <w:ind w:left="167" w:right="0" w:hanging="1879"/>
    </w:pPr>
    <w:rPr>
      <w:rFonts w:ascii="Arial" w:hAnsi="Arial" w:eastAsia="Arial" w:cs="Arial"/>
    </w:rPr>
  </w:style>
  <w:style w:type="paragraph" w:styleId="BalloonText">
    <w:name w:val="Balloon Text"/>
    <w:basedOn w:val="Normal"/>
    <w:qFormat/>
    <w:pPr/>
    <w:rPr>
      <w:rFonts w:ascii="Segoe UI" w:hAnsi="Segoe UI" w:cs="Segoe UI"/>
      <w:sz w:val="18"/>
      <w:szCs w:val="18"/>
    </w:rPr>
  </w:style>
  <w:style w:type="paragraph" w:styleId="FrameContents">
    <w:name w:val="Frame Contents"/>
    <w:basedOn w:val="TextBody"/>
    <w:qFormat/>
    <w:pPr/>
    <w:rPr/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  <w:i/>
      <w:iCs/>
    </w:rPr>
  </w:style>
  <w:style w:type="paragraph" w:styleId="Teloteksta21">
    <w:name w:val="Telo teksta 21"/>
    <w:basedOn w:val="Normal"/>
    <w:qFormat/>
    <w:pPr>
      <w:jc w:val="both"/>
    </w:pPr>
    <w:rPr>
      <w:sz w:val="18"/>
    </w:rPr>
  </w:style>
  <w:style w:type="paragraph" w:styleId="Uvlaenjetelateksta21">
    <w:name w:val="Uvlačenje tela teksta 21"/>
    <w:basedOn w:val="Normal"/>
    <w:qFormat/>
    <w:pPr>
      <w:ind w:left="0" w:right="0" w:firstLine="720"/>
      <w:jc w:val="both"/>
    </w:pPr>
    <w:rPr>
      <w:rFonts w:ascii="Cir Arial;Arial" w:hAnsi="Cir Arial;Arial" w:cs="Cir Arial;Arial"/>
    </w:rPr>
  </w:style>
  <w:style w:type="paragraph" w:styleId="TextBodyIndent">
    <w:name w:val="Body Text Indent"/>
    <w:basedOn w:val="Normal"/>
    <w:pPr>
      <w:ind w:left="720" w:right="0" w:hanging="0"/>
      <w:jc w:val="both"/>
    </w:pPr>
    <w:rPr>
      <w:lang w:val="en-US"/>
    </w:rPr>
  </w:style>
  <w:style w:type="paragraph" w:styleId="Natpis1">
    <w:name w:val="Natpis1"/>
    <w:basedOn w:val="Normal"/>
    <w:next w:val="Normal"/>
    <w:qFormat/>
    <w:pPr>
      <w:jc w:val="center"/>
    </w:pPr>
    <w:rPr>
      <w:rFonts w:ascii="Cir Arial;Arial" w:hAnsi="Cir Arial;Arial" w:cs="Cir Arial;Arial"/>
      <w:b/>
      <w:bCs/>
      <w:sz w:val="18"/>
    </w:rPr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bb791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Application>LibreOffice/7.3.2.2$Windows_X86_64 LibreOffice_project/49f2b1bff42cfccbd8f788c8dc32c1c309559be0</Application>
  <AppVersion>15.0000</AppVersion>
  <DocSecurity>0</DocSecurity>
  <Pages>1</Pages>
  <Words>131</Words>
  <Characters>823</Characters>
  <CharactersWithSpaces>944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2020-10-07T06:54:00Z</dcterms:created>
  <dc:creator>Ivan Zivkovic</dc:creator>
  <dc:description/>
  <dc:language>en-US</dc:language>
  <cp:lastModifiedBy/>
  <dcterms:modified xsi:type="dcterms:W3CDTF">2022-08-19T10:37:29Z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