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53978">
      <w:pPr>
        <w:ind w:left="2448" w:leftChars="0" w:firstLine="408" w:firstLineChars="0"/>
        <w:jc w:val="both"/>
        <w:rPr>
          <w:b/>
          <w:sz w:val="22"/>
          <w:szCs w:val="22"/>
          <w:lang w:val="zh-CN"/>
        </w:rPr>
      </w:pPr>
      <w:r>
        <w:rPr>
          <w:b/>
          <w:sz w:val="22"/>
          <w:szCs w:val="22"/>
          <w:lang w:val="zh-CN"/>
        </w:rPr>
        <w:t>Спецификација</w:t>
      </w:r>
      <w:r>
        <w:rPr>
          <w:rFonts w:hint="default"/>
          <w:b/>
          <w:sz w:val="22"/>
          <w:szCs w:val="22"/>
          <w:lang w:val="sr-Cyrl-RS"/>
        </w:rPr>
        <w:t xml:space="preserve"> </w:t>
      </w:r>
      <w:r>
        <w:rPr>
          <w:b/>
          <w:sz w:val="22"/>
          <w:szCs w:val="22"/>
          <w:lang w:val="zh-CN"/>
        </w:rPr>
        <w:t xml:space="preserve"> </w:t>
      </w:r>
      <w:r>
        <w:rPr>
          <w:rFonts w:hint="default"/>
          <w:b/>
          <w:sz w:val="22"/>
          <w:szCs w:val="22"/>
          <w:lang w:val="sr-Cyrl-RS"/>
        </w:rPr>
        <w:t xml:space="preserve"> </w:t>
      </w:r>
      <w:r>
        <w:rPr>
          <w:b/>
          <w:sz w:val="22"/>
          <w:szCs w:val="22"/>
          <w:lang w:val="zh-CN"/>
        </w:rPr>
        <w:t xml:space="preserve">за набавку </w:t>
      </w:r>
    </w:p>
    <w:p w14:paraId="0C8A3753">
      <w:pPr>
        <w:jc w:val="both"/>
        <w:rPr>
          <w:rFonts w:hint="default" w:ascii="Arial" w:hAnsi="Arial" w:cs="Arial"/>
          <w:b/>
          <w:bCs w:val="0"/>
          <w:sz w:val="22"/>
          <w:szCs w:val="22"/>
          <w:lang w:val="sr-Cyrl-RS"/>
        </w:rPr>
      </w:pPr>
      <w:r>
        <w:rPr>
          <w:b/>
          <w:sz w:val="22"/>
          <w:szCs w:val="22"/>
          <w:lang w:val="zh-CN"/>
        </w:rPr>
        <w:t xml:space="preserve"> </w:t>
      </w:r>
      <w:r>
        <w:rPr>
          <w:rFonts w:hint="default"/>
          <w:b/>
          <w:sz w:val="22"/>
          <w:szCs w:val="22"/>
          <w:lang w:val="sr-Cyrl-RS"/>
        </w:rPr>
        <w:tab/>
        <w:t/>
      </w:r>
      <w:r>
        <w:rPr>
          <w:rFonts w:hint="default"/>
          <w:b/>
          <w:sz w:val="22"/>
          <w:szCs w:val="22"/>
          <w:lang w:val="sr-Cyrl-RS"/>
        </w:rPr>
        <w:tab/>
        <w:t/>
      </w:r>
      <w:r>
        <w:rPr>
          <w:rFonts w:hint="default"/>
          <w:b/>
          <w:sz w:val="22"/>
          <w:szCs w:val="22"/>
          <w:lang w:val="sr-Cyrl-RS"/>
        </w:rPr>
        <w:tab/>
        <w:t/>
      </w:r>
      <w:r>
        <w:rPr>
          <w:rFonts w:hint="default"/>
          <w:b/>
          <w:sz w:val="22"/>
          <w:szCs w:val="22"/>
          <w:lang w:val="sr-Cyrl-RS"/>
        </w:rPr>
        <w:tab/>
      </w:r>
      <w:r>
        <w:rPr>
          <w:rFonts w:hint="default" w:ascii="Arial" w:hAnsi="Arial" w:cs="Arial"/>
          <w:b/>
          <w:bCs w:val="0"/>
          <w:sz w:val="22"/>
          <w:szCs w:val="22"/>
          <w:lang w:val="sr-Cyrl-RS"/>
        </w:rPr>
        <w:t>СТРУЧНИ НАДЗОР НАД ИЗВОЂЕЊЕМ РАДОВА</w:t>
      </w:r>
      <w:r>
        <w:rPr>
          <w:rFonts w:hint="default" w:ascii="Arial" w:hAnsi="Arial" w:eastAsia="Calibri" w:cs="Arial"/>
          <w:b/>
          <w:bCs w:val="0"/>
          <w:i/>
          <w:sz w:val="22"/>
          <w:szCs w:val="22"/>
          <w:lang w:val="sr-Cyrl-RS"/>
        </w:rPr>
        <w:t xml:space="preserve"> </w:t>
      </w:r>
      <w:r>
        <w:rPr>
          <w:rFonts w:hint="default" w:ascii="Arial" w:hAnsi="Arial" w:cs="Arial"/>
          <w:b/>
          <w:bCs w:val="0"/>
          <w:sz w:val="22"/>
          <w:szCs w:val="22"/>
          <w:lang w:val="sr-Cyrl-RS"/>
        </w:rPr>
        <w:t xml:space="preserve"> </w:t>
      </w:r>
    </w:p>
    <w:p w14:paraId="5231F7EF">
      <w:pPr>
        <w:jc w:val="both"/>
        <w:rPr>
          <w:rFonts w:ascii="Arial" w:hAnsi="Arial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</w:pPr>
      <w:r>
        <w:rPr>
          <w:rFonts w:ascii="Arial" w:hAnsi="Arial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  <w:t xml:space="preserve"> </w:t>
      </w:r>
      <w:r>
        <w:rPr>
          <w:rFonts w:hint="default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  <w:tab/>
        <w:t/>
      </w:r>
      <w:r>
        <w:rPr>
          <w:rFonts w:hint="default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  <w:tab/>
      </w:r>
      <w:r>
        <w:rPr>
          <w:rFonts w:ascii="Arial" w:hAnsi="Arial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  <w:t xml:space="preserve">на уређењу плаже, постављање монтажних понтона на Бованском језеру на </w:t>
      </w:r>
      <w:r>
        <w:rPr>
          <w:rFonts w:hint="default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  <w:tab/>
        <w:t/>
      </w:r>
      <w:r>
        <w:rPr>
          <w:rFonts w:hint="default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  <w:tab/>
      </w:r>
      <w:r>
        <w:rPr>
          <w:rFonts w:ascii="Arial" w:hAnsi="Arial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  <w:t>територији Општине Сокобања – Пројекат „Магија источне Србије“</w:t>
      </w:r>
    </w:p>
    <w:p w14:paraId="652C3874">
      <w:pPr>
        <w:jc w:val="both"/>
        <w:rPr>
          <w:rFonts w:hint="default" w:ascii="Arial" w:hAnsi="Arial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</w:pPr>
    </w:p>
    <w:p w14:paraId="3C22B54D">
      <w:pPr>
        <w:pStyle w:val="22"/>
        <w:jc w:val="center"/>
        <w:rPr>
          <w:rFonts w:hint="default"/>
          <w:lang w:val="sr-Cyrl-RS"/>
        </w:rPr>
      </w:pPr>
      <w:r>
        <w:rPr>
          <w:b/>
          <w:sz w:val="22"/>
          <w:szCs w:val="22"/>
          <w:lang w:val="zh-CN"/>
        </w:rPr>
        <w:t>ЈН бр. 404-</w:t>
      </w:r>
      <w:r>
        <w:rPr>
          <w:b/>
          <w:sz w:val="22"/>
          <w:szCs w:val="22"/>
          <w:lang w:val="sr-Latn-RS"/>
        </w:rPr>
        <w:t>3</w:t>
      </w:r>
      <w:r>
        <w:rPr>
          <w:rFonts w:hint="default"/>
          <w:b/>
          <w:sz w:val="22"/>
          <w:szCs w:val="22"/>
          <w:lang w:val="sr-Cyrl-RS"/>
        </w:rPr>
        <w:t>43</w:t>
      </w:r>
    </w:p>
    <w:p w14:paraId="677FB1D0">
      <w:pPr>
        <w:pStyle w:val="22"/>
        <w:jc w:val="both"/>
        <w:rPr>
          <w:b/>
          <w:sz w:val="22"/>
          <w:szCs w:val="22"/>
          <w:lang w:val="zh-CN"/>
        </w:rPr>
      </w:pPr>
    </w:p>
    <w:p w14:paraId="1E18D5F8">
      <w:pPr>
        <w:jc w:val="both"/>
        <w:rPr>
          <w:rFonts w:hint="default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</w:pPr>
      <w:r>
        <w:rPr>
          <w:rFonts w:cs="Arial"/>
          <w:sz w:val="22"/>
          <w:szCs w:val="22"/>
          <w:lang w:val="zh-CN"/>
        </w:rPr>
        <w:t xml:space="preserve">Предмет </w:t>
      </w:r>
      <w:r>
        <w:rPr>
          <w:rFonts w:cs="Arial"/>
          <w:b w:val="0"/>
          <w:bCs w:val="0"/>
          <w:sz w:val="22"/>
          <w:szCs w:val="22"/>
          <w:lang w:val="sr-Cyrl-RS"/>
        </w:rPr>
        <w:t>услуга</w:t>
      </w:r>
      <w:r>
        <w:rPr>
          <w:rFonts w:hint="default" w:cs="Arial"/>
          <w:b w:val="0"/>
          <w:bCs w:val="0"/>
          <w:sz w:val="22"/>
          <w:szCs w:val="22"/>
          <w:lang w:val="sr-Cyrl-RS"/>
        </w:rPr>
        <w:t xml:space="preserve">  је вршење стручног надзора над извођењем радова на уређењу </w:t>
      </w:r>
      <w:r>
        <w:rPr>
          <w:rFonts w:ascii="Arial" w:hAnsi="Arial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  <w:t>плаже, постављање монтажних понтона на Бованском језеру на територији Општине Сокобања – Пројекат „Магија источне Србије“</w:t>
      </w:r>
      <w:r>
        <w:rPr>
          <w:rFonts w:hint="default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  <w:t>, израда Плана превентивних мера и ангажовање кординатора за безбедност и здравље на раду у току извођења радова.</w:t>
      </w:r>
    </w:p>
    <w:p w14:paraId="2EE81A89">
      <w:pPr>
        <w:jc w:val="both"/>
        <w:rPr>
          <w:rFonts w:hint="default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</w:pPr>
    </w:p>
    <w:p w14:paraId="09F8B826">
      <w:pPr>
        <w:jc w:val="both"/>
        <w:rPr>
          <w:rFonts w:hint="default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</w:pPr>
      <w:r>
        <w:rPr>
          <w:rFonts w:hint="default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  <w:t xml:space="preserve">Место извршења услуга стручног надзора: </w:t>
      </w:r>
      <w:r>
        <w:rPr>
          <w:rFonts w:ascii="Arial" w:hAnsi="Arial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  <w:t>Бованско језер</w:t>
      </w:r>
      <w:r>
        <w:rPr>
          <w:rFonts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  <w:t>о</w:t>
      </w:r>
      <w:r>
        <w:rPr>
          <w:rFonts w:ascii="Arial" w:hAnsi="Arial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  <w:t xml:space="preserve"> на</w:t>
      </w:r>
      <w:r>
        <w:rPr>
          <w:rFonts w:hint="default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  <w:t xml:space="preserve"> </w:t>
      </w:r>
      <w:r>
        <w:rPr>
          <w:rFonts w:ascii="Arial" w:hAnsi="Arial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  <w:t>територији Општине Сокобања</w:t>
      </w:r>
    </w:p>
    <w:p w14:paraId="6F6A62C9">
      <w:pPr>
        <w:jc w:val="both"/>
        <w:rPr>
          <w:rFonts w:hint="default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</w:pPr>
    </w:p>
    <w:p w14:paraId="79F36789">
      <w:pPr>
        <w:jc w:val="both"/>
        <w:rPr>
          <w:rFonts w:ascii="Arial" w:hAnsi="Arial" w:cs="Arial"/>
          <w:b w:val="0"/>
          <w:bCs w:val="0"/>
          <w:sz w:val="22"/>
          <w:szCs w:val="22"/>
          <w:lang w:val="sr-Cyrl-RS"/>
        </w:rPr>
      </w:pPr>
      <w:r>
        <w:rPr>
          <w:rFonts w:hint="default" w:cs="Arial"/>
          <w:b w:val="0"/>
          <w:bCs w:val="0"/>
          <w:i w:val="0"/>
          <w:caps w:val="0"/>
          <w:smallCaps w:val="0"/>
          <w:strike w:val="0"/>
          <w:dstrike w:val="0"/>
          <w:color w:val="000000"/>
          <w:spacing w:val="0"/>
          <w:sz w:val="22"/>
          <w:szCs w:val="22"/>
          <w:u w:val="none"/>
          <w:lang w:val="sr-Cyrl-RS"/>
        </w:rPr>
        <w:t xml:space="preserve">Процењена вредност радова: </w:t>
      </w:r>
      <w:r>
        <w:rPr>
          <w:rFonts w:ascii="Arial" w:hAnsi="Arial" w:cs="Arial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color w:val="000000"/>
          <w:spacing w:val="0"/>
          <w:position w:val="0"/>
          <w:sz w:val="22"/>
          <w:szCs w:val="22"/>
          <w:u w:val="none"/>
          <w:vertAlign w:val="baseline"/>
          <w:lang w:val="sr-Cyrl-RS"/>
        </w:rPr>
        <w:t>19.958100,</w:t>
      </w:r>
      <w:r>
        <w:rPr>
          <w:rFonts w:ascii="Arial" w:hAnsi="Arial" w:cs="Arial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color w:val="000000"/>
          <w:spacing w:val="0"/>
          <w:position w:val="0"/>
          <w:sz w:val="22"/>
          <w:szCs w:val="22"/>
          <w:u w:val="none"/>
          <w:vertAlign w:val="baseline"/>
          <w:lang w:val="en-US"/>
        </w:rPr>
        <w:t>00</w:t>
      </w:r>
      <w:r>
        <w:rPr>
          <w:rFonts w:ascii="Arial" w:hAnsi="Arial" w:cs="Arial"/>
          <w:b w:val="0"/>
          <w:bCs w:val="0"/>
          <w:sz w:val="22"/>
          <w:szCs w:val="22"/>
          <w:lang w:val="sr-Cyrl-RS"/>
        </w:rPr>
        <w:t xml:space="preserve"> динара без ПДВ-а.</w:t>
      </w:r>
    </w:p>
    <w:p w14:paraId="4A59F917">
      <w:pPr>
        <w:jc w:val="both"/>
        <w:rPr>
          <w:rFonts w:ascii="Arial" w:hAnsi="Arial" w:cs="Arial"/>
          <w:b w:val="0"/>
          <w:bCs w:val="0"/>
          <w:sz w:val="22"/>
          <w:szCs w:val="22"/>
          <w:lang w:val="sr-Cyrl-RS"/>
        </w:rPr>
      </w:pPr>
    </w:p>
    <w:p w14:paraId="30CD3252">
      <w:pPr>
        <w:jc w:val="both"/>
        <w:rPr>
          <w:rFonts w:hint="default" w:ascii="Arial" w:hAnsi="Arial" w:cs="Arial"/>
          <w:b w:val="0"/>
          <w:bCs w:val="0"/>
          <w:sz w:val="22"/>
          <w:szCs w:val="22"/>
          <w:lang w:val="sr-Cyrl-RS"/>
        </w:rPr>
      </w:pPr>
      <w:r>
        <w:rPr>
          <w:rFonts w:cs="Arial"/>
          <w:b w:val="0"/>
          <w:bCs w:val="0"/>
          <w:sz w:val="22"/>
          <w:szCs w:val="22"/>
          <w:lang w:val="sr-Cyrl-RS"/>
        </w:rPr>
        <w:t>Планирано</w:t>
      </w:r>
      <w:r>
        <w:rPr>
          <w:rFonts w:hint="default" w:cs="Arial"/>
          <w:b w:val="0"/>
          <w:bCs w:val="0"/>
          <w:sz w:val="22"/>
          <w:szCs w:val="22"/>
          <w:lang w:val="sr-Cyrl-RS"/>
        </w:rPr>
        <w:t xml:space="preserve"> време завршетка радова : 90 календарских дана од дана увођења извођача радова у посао</w:t>
      </w:r>
    </w:p>
    <w:p w14:paraId="635B59FA">
      <w:pPr>
        <w:widowControl w:val="0"/>
        <w:shd w:val="clear" w:fill="auto"/>
        <w:suppressAutoHyphens/>
        <w:bidi w:val="0"/>
        <w:ind w:left="0" w:right="0" w:firstLine="0"/>
        <w:jc w:val="both"/>
        <w:rPr>
          <w:rFonts w:cs="Arial"/>
          <w:sz w:val="22"/>
          <w:szCs w:val="22"/>
          <w:lang w:val="zh-CN"/>
        </w:rPr>
      </w:pPr>
    </w:p>
    <w:p w14:paraId="45892B73">
      <w:pPr>
        <w:pStyle w:val="28"/>
        <w:ind w:left="408" w:firstLine="0"/>
        <w:jc w:val="both"/>
        <w:rPr>
          <w:rFonts w:ascii="Arial" w:hAnsi="Arial" w:cs="Arial"/>
          <w:sz w:val="22"/>
          <w:szCs w:val="22"/>
          <w:lang w:val="zh-CN"/>
        </w:rPr>
      </w:pPr>
    </w:p>
    <w:p w14:paraId="631D5556">
      <w:pPr>
        <w:jc w:val="both"/>
        <w:rPr>
          <w:rFonts w:hint="default" w:cs="Arial"/>
          <w:b w:val="0"/>
          <w:bCs w:val="0"/>
          <w:sz w:val="22"/>
          <w:szCs w:val="22"/>
          <w:lang w:val="sr-Cyrl-RS"/>
        </w:rPr>
      </w:pPr>
      <w:r>
        <w:rPr>
          <w:rFonts w:cs="Arial"/>
          <w:b w:val="0"/>
          <w:bCs w:val="0"/>
          <w:sz w:val="22"/>
          <w:szCs w:val="22"/>
          <w:lang w:val="zh-CN"/>
        </w:rPr>
        <w:t>Предмер</w:t>
      </w:r>
      <w:r>
        <w:rPr>
          <w:rFonts w:hint="default" w:cs="Arial"/>
          <w:b w:val="0"/>
          <w:bCs w:val="0"/>
          <w:sz w:val="22"/>
          <w:szCs w:val="22"/>
          <w:lang w:val="sr-Cyrl-RS"/>
        </w:rPr>
        <w:t xml:space="preserve"> </w:t>
      </w:r>
      <w:r>
        <w:rPr>
          <w:rFonts w:cs="Arial"/>
          <w:b w:val="0"/>
          <w:bCs w:val="0"/>
          <w:sz w:val="22"/>
          <w:szCs w:val="22"/>
          <w:lang w:val="sr-Cyrl-RS"/>
        </w:rPr>
        <w:t>и</w:t>
      </w:r>
      <w:r>
        <w:rPr>
          <w:rFonts w:hint="default" w:cs="Arial"/>
          <w:b w:val="0"/>
          <w:bCs w:val="0"/>
          <w:sz w:val="22"/>
          <w:szCs w:val="22"/>
          <w:lang w:val="sr-Cyrl-RS"/>
        </w:rPr>
        <w:t xml:space="preserve"> </w:t>
      </w:r>
      <w:r>
        <w:rPr>
          <w:rFonts w:cs="Arial"/>
          <w:b w:val="0"/>
          <w:bCs w:val="0"/>
          <w:sz w:val="22"/>
          <w:szCs w:val="22"/>
          <w:lang w:val="zh-CN"/>
        </w:rPr>
        <w:t>опис</w:t>
      </w:r>
      <w:r>
        <w:rPr>
          <w:rFonts w:cs="Arial"/>
          <w:b w:val="0"/>
          <w:bCs w:val="0"/>
          <w:sz w:val="22"/>
          <w:szCs w:val="22"/>
          <w:lang w:val="zh-CN"/>
        </w:rPr>
        <w:t xml:space="preserve"> радова </w:t>
      </w:r>
      <w:bookmarkStart w:id="0" w:name="_GoBack"/>
      <w:bookmarkEnd w:id="0"/>
      <w:r>
        <w:rPr>
          <w:rFonts w:cs="Arial"/>
          <w:b w:val="0"/>
          <w:bCs w:val="0"/>
          <w:sz w:val="22"/>
          <w:szCs w:val="22"/>
          <w:lang w:val="zh-CN"/>
        </w:rPr>
        <w:t xml:space="preserve"> </w:t>
      </w:r>
      <w:r>
        <w:rPr>
          <w:rFonts w:cs="Arial"/>
          <w:b w:val="0"/>
          <w:bCs w:val="0"/>
          <w:sz w:val="22"/>
          <w:szCs w:val="22"/>
          <w:lang w:val="sr-Cyrl-RS"/>
        </w:rPr>
        <w:t>налазе</w:t>
      </w:r>
      <w:r>
        <w:rPr>
          <w:rFonts w:hint="default" w:cs="Arial"/>
          <w:b w:val="0"/>
          <w:bCs w:val="0"/>
          <w:sz w:val="22"/>
          <w:szCs w:val="22"/>
          <w:lang w:val="sr-Cyrl-RS"/>
        </w:rPr>
        <w:t xml:space="preserve"> се у оквиру техничке документације  у конкурсној документацији.</w:t>
      </w:r>
    </w:p>
    <w:p w14:paraId="1FC01CB5">
      <w:pPr>
        <w:jc w:val="both"/>
        <w:rPr>
          <w:rFonts w:hint="default" w:cs="Arial"/>
          <w:b w:val="0"/>
          <w:bCs w:val="0"/>
          <w:sz w:val="22"/>
          <w:szCs w:val="22"/>
          <w:lang w:val="sr-Cyrl-RS"/>
        </w:rPr>
      </w:pPr>
    </w:p>
    <w:p w14:paraId="2D26A104">
      <w:pPr>
        <w:jc w:val="both"/>
        <w:rPr>
          <w:rFonts w:hint="default" w:cs="Arial"/>
          <w:b w:val="0"/>
          <w:bCs w:val="0"/>
          <w:sz w:val="22"/>
          <w:szCs w:val="22"/>
          <w:lang w:val="sr-Cyrl-RS"/>
        </w:rPr>
      </w:pPr>
    </w:p>
    <w:p w14:paraId="6121339A">
      <w:pPr>
        <w:jc w:val="both"/>
        <w:rPr>
          <w:rFonts w:hint="default" w:cs="Arial"/>
          <w:b w:val="0"/>
          <w:bCs w:val="0"/>
          <w:sz w:val="22"/>
          <w:szCs w:val="22"/>
          <w:lang w:val="zh-CN"/>
        </w:rPr>
      </w:pPr>
    </w:p>
    <w:p w14:paraId="1393EEE0">
      <w:pPr>
        <w:jc w:val="both"/>
        <w:rPr>
          <w:b/>
          <w:bCs/>
          <w:sz w:val="22"/>
          <w:szCs w:val="22"/>
          <w:lang w:val="zh-CN"/>
        </w:rPr>
      </w:pPr>
    </w:p>
    <w:sectPr>
      <w:footerReference r:id="rId4" w:type="default"/>
      <w:pgSz w:w="11906" w:h="16838"/>
      <w:pgMar w:top="1134" w:right="1134" w:bottom="1134" w:left="1134" w:header="0" w:footer="0" w:gutter="0"/>
      <w:pgNumType w:fmt="decimal"/>
      <w:cols w:space="720" w:num="1"/>
      <w:formProt w:val="0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angal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Segoe UI">
    <w:panose1 w:val="020B0502040204020203"/>
    <w:charset w:val="00"/>
    <w:family w:val="roman"/>
    <w:pitch w:val="default"/>
    <w:sig w:usb0="E4002EFF" w:usb1="C000E47F" w:usb2="00000009" w:usb3="00000000" w:csb0="200001FF" w:csb1="00000000"/>
  </w:font>
  <w:font w:name="OpenSymbol">
    <w:panose1 w:val="05010000000000000000"/>
    <w:charset w:val="00"/>
    <w:family w:val="roman"/>
    <w:pitch w:val="default"/>
    <w:sig w:usb0="800000AF" w:usb1="1001ECEA" w:usb2="00000000" w:usb3="00000000" w:csb0="80000001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MT;Times New Rom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  <w:font w:name="Mangal">
    <w:altName w:val="Liberation Mono"/>
    <w:panose1 w:val="00000000000000000000"/>
    <w:charset w:val="01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10299403"/>
      <w:docPartObj>
        <w:docPartGallery w:val="AutoText"/>
      </w:docPartObj>
    </w:sdtPr>
    <w:sdtContent>
      <w:p w14:paraId="4B453593">
        <w:pPr>
          <w:pStyle w:val="10"/>
          <w:jc w:val="right"/>
        </w:pPr>
        <w:r>
          <w:rPr>
            <w:lang w:val="zh-CN"/>
          </w:rPr>
          <w:t xml:space="preserve">Страна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 xml:space="preserve"> PAGE </w:instrText>
        </w:r>
        <w:r>
          <w:rPr>
            <w:b/>
            <w:bCs/>
            <w:szCs w:val="24"/>
          </w:rPr>
          <w:fldChar w:fldCharType="separate"/>
        </w:r>
        <w:r>
          <w:rPr>
            <w:b/>
            <w:bCs/>
            <w:szCs w:val="24"/>
          </w:rPr>
          <w:t>1</w:t>
        </w:r>
        <w:r>
          <w:rPr>
            <w:b/>
            <w:bCs/>
            <w:szCs w:val="24"/>
          </w:rPr>
          <w:fldChar w:fldCharType="end"/>
        </w:r>
        <w:r>
          <w:t xml:space="preserve"> </w:t>
        </w:r>
        <w:r>
          <w:rPr>
            <w:lang w:val="zh-CN"/>
          </w:rPr>
          <w:t>од</w:t>
        </w:r>
        <w:r>
          <w:t xml:space="preserve">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 xml:space="preserve"> NUMPAGES </w:instrText>
        </w:r>
        <w:r>
          <w:rPr>
            <w:b/>
            <w:bCs/>
            <w:szCs w:val="24"/>
          </w:rPr>
          <w:fldChar w:fldCharType="separate"/>
        </w:r>
        <w:r>
          <w:rPr>
            <w:b/>
            <w:bCs/>
            <w:szCs w:val="24"/>
          </w:rPr>
          <w:t>1</w:t>
        </w:r>
        <w:r>
          <w:rPr>
            <w:b/>
            <w:bCs/>
            <w:szCs w:val="24"/>
          </w:rPr>
          <w:fldChar w:fldCharType="end"/>
        </w:r>
      </w:p>
      <w:p w14:paraId="36B908A1">
        <w:pPr>
          <w:pStyle w:val="10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08"/>
  <w:autoHyphenation/>
  <w:footnotePr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EB24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NSimSun" w:cs="Mang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/>
      <w:jc w:val="left"/>
    </w:pPr>
    <w:rPr>
      <w:rFonts w:ascii="Arial" w:hAnsi="Arial" w:eastAsia="NSimSun" w:cs="Mangal"/>
      <w:color w:val="auto"/>
      <w:kern w:val="2"/>
      <w:sz w:val="24"/>
      <w:szCs w:val="24"/>
      <w:lang w:val="en-US" w:eastAsia="zh-CN" w:bidi="hi-IN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"/>
    <w:basedOn w:val="1"/>
    <w:uiPriority w:val="0"/>
    <w:pPr>
      <w:spacing w:before="0" w:after="140" w:line="276" w:lineRule="auto"/>
    </w:pPr>
  </w:style>
  <w:style w:type="paragraph" w:styleId="6">
    <w:name w:val="caption"/>
    <w:basedOn w:val="1"/>
    <w:qFormat/>
    <w:uiPriority w:val="0"/>
    <w:pPr>
      <w:suppressLineNumbers/>
      <w:spacing w:before="120" w:after="120"/>
    </w:pPr>
    <w:rPr>
      <w:i/>
      <w:iCs/>
    </w:rPr>
  </w:style>
  <w:style w:type="character" w:styleId="7">
    <w:name w:val="annotation reference"/>
    <w:basedOn w:val="2"/>
    <w:qFormat/>
    <w:uiPriority w:val="0"/>
    <w:rPr>
      <w:sz w:val="16"/>
      <w:szCs w:val="16"/>
    </w:rPr>
  </w:style>
  <w:style w:type="paragraph" w:styleId="8">
    <w:name w:val="annotation text"/>
    <w:basedOn w:val="1"/>
    <w:qFormat/>
    <w:uiPriority w:val="0"/>
    <w:rPr>
      <w:sz w:val="20"/>
      <w:szCs w:val="20"/>
    </w:rPr>
  </w:style>
  <w:style w:type="paragraph" w:styleId="9">
    <w:name w:val="annotation subject"/>
    <w:basedOn w:val="8"/>
    <w:next w:val="8"/>
    <w:qFormat/>
    <w:uiPriority w:val="0"/>
    <w:rPr>
      <w:b/>
      <w:bCs/>
    </w:rPr>
  </w:style>
  <w:style w:type="paragraph" w:styleId="10">
    <w:name w:val="footer"/>
    <w:basedOn w:val="1"/>
    <w:link w:val="19"/>
    <w:unhideWhenUsed/>
    <w:uiPriority w:val="99"/>
    <w:pPr>
      <w:tabs>
        <w:tab w:val="center" w:pos="4680"/>
        <w:tab w:val="right" w:pos="9360"/>
      </w:tabs>
    </w:pPr>
    <w:rPr>
      <w:szCs w:val="21"/>
    </w:rPr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80"/>
        <w:tab w:val="right" w:pos="9360"/>
      </w:tabs>
    </w:pPr>
    <w:rPr>
      <w:szCs w:val="21"/>
    </w:rPr>
  </w:style>
  <w:style w:type="paragraph" w:styleId="12">
    <w:name w:val="List"/>
    <w:basedOn w:val="5"/>
    <w:uiPriority w:val="0"/>
  </w:style>
  <w:style w:type="character" w:customStyle="1" w:styleId="13">
    <w:name w:val="Balloon Text Char"/>
    <w:basedOn w:val="2"/>
    <w:qFormat/>
    <w:uiPriority w:val="0"/>
    <w:rPr>
      <w:rFonts w:ascii="Segoe UI" w:hAnsi="Segoe UI" w:cs="Segoe UI"/>
      <w:sz w:val="18"/>
      <w:szCs w:val="18"/>
    </w:rPr>
  </w:style>
  <w:style w:type="character" w:customStyle="1" w:styleId="14">
    <w:name w:val="Comment Subject Char"/>
    <w:basedOn w:val="15"/>
    <w:qFormat/>
    <w:uiPriority w:val="0"/>
    <w:rPr>
      <w:b/>
      <w:bCs/>
      <w:sz w:val="20"/>
      <w:szCs w:val="20"/>
    </w:rPr>
  </w:style>
  <w:style w:type="character" w:customStyle="1" w:styleId="15">
    <w:name w:val="Comment Text Char"/>
    <w:basedOn w:val="2"/>
    <w:qFormat/>
    <w:uiPriority w:val="0"/>
    <w:rPr>
      <w:sz w:val="20"/>
      <w:szCs w:val="20"/>
    </w:rPr>
  </w:style>
  <w:style w:type="character" w:customStyle="1" w:styleId="16">
    <w:name w:val="tlid-translation"/>
    <w:basedOn w:val="2"/>
    <w:qFormat/>
    <w:uiPriority w:val="0"/>
  </w:style>
  <w:style w:type="character" w:customStyle="1" w:styleId="17">
    <w:name w:val="Bullets"/>
    <w:qFormat/>
    <w:uiPriority w:val="0"/>
    <w:rPr>
      <w:rFonts w:ascii="OpenSymbol" w:hAnsi="OpenSymbol" w:eastAsia="OpenSymbol" w:cs="OpenSymbol"/>
    </w:rPr>
  </w:style>
  <w:style w:type="character" w:customStyle="1" w:styleId="18">
    <w:name w:val="Header Char"/>
    <w:basedOn w:val="2"/>
    <w:link w:val="11"/>
    <w:qFormat/>
    <w:uiPriority w:val="99"/>
    <w:rPr>
      <w:sz w:val="24"/>
      <w:szCs w:val="21"/>
    </w:rPr>
  </w:style>
  <w:style w:type="character" w:customStyle="1" w:styleId="19">
    <w:name w:val="Footer Char"/>
    <w:basedOn w:val="2"/>
    <w:link w:val="10"/>
    <w:qFormat/>
    <w:uiPriority w:val="99"/>
    <w:rPr>
      <w:sz w:val="24"/>
      <w:szCs w:val="21"/>
    </w:rPr>
  </w:style>
  <w:style w:type="paragraph" w:customStyle="1" w:styleId="20">
    <w:name w:val="Heading"/>
    <w:basedOn w:val="1"/>
    <w:next w:val="5"/>
    <w:qFormat/>
    <w:uiPriority w:val="0"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21">
    <w:name w:val="Index"/>
    <w:basedOn w:val="1"/>
    <w:qFormat/>
    <w:uiPriority w:val="0"/>
    <w:pPr>
      <w:suppressLineNumbers/>
    </w:pPr>
  </w:style>
  <w:style w:type="paragraph" w:customStyle="1" w:styleId="22">
    <w:name w:val="Default"/>
    <w:qFormat/>
    <w:uiPriority w:val="0"/>
    <w:pPr>
      <w:widowControl/>
      <w:suppressAutoHyphens/>
      <w:bidi w:val="0"/>
      <w:spacing w:before="0" w:after="0"/>
      <w:jc w:val="left"/>
    </w:pPr>
    <w:rPr>
      <w:rFonts w:ascii="Arial" w:hAnsi="Arial" w:eastAsia="SimSun" w:cs="Arial"/>
      <w:color w:val="000000"/>
      <w:kern w:val="2"/>
      <w:sz w:val="24"/>
      <w:szCs w:val="24"/>
      <w:lang w:val="en-GB" w:eastAsia="zh-CN" w:bidi="hi-IN"/>
    </w:rPr>
  </w:style>
  <w:style w:type="paragraph" w:styleId="23">
    <w:name w:val="List Paragraph"/>
    <w:basedOn w:val="1"/>
    <w:qFormat/>
    <w:uiPriority w:val="1"/>
    <w:pPr>
      <w:spacing w:before="0" w:after="200"/>
      <w:ind w:left="720" w:firstLine="0"/>
      <w:contextualSpacing/>
    </w:pPr>
  </w:style>
  <w:style w:type="paragraph" w:customStyle="1" w:styleId="24">
    <w:name w:val="Table Contents"/>
    <w:basedOn w:val="1"/>
    <w:qFormat/>
    <w:uiPriority w:val="0"/>
    <w:pPr>
      <w:suppressLineNumbers/>
    </w:pPr>
  </w:style>
  <w:style w:type="paragraph" w:customStyle="1" w:styleId="25">
    <w:name w:val="Table Heading"/>
    <w:basedOn w:val="24"/>
    <w:qFormat/>
    <w:uiPriority w:val="0"/>
    <w:pPr>
      <w:jc w:val="center"/>
    </w:pPr>
    <w:rPr>
      <w:b/>
      <w:bCs/>
    </w:rPr>
  </w:style>
  <w:style w:type="paragraph" w:customStyle="1" w:styleId="26">
    <w:name w:val="Table Paragraph"/>
    <w:basedOn w:val="1"/>
    <w:qFormat/>
    <w:uiPriority w:val="1"/>
    <w:pPr>
      <w:widowControl w:val="0"/>
    </w:pPr>
    <w:rPr>
      <w:rFonts w:ascii="Times New Roman" w:hAnsi="Times New Roman" w:eastAsia="Times New Roman" w:cs="Times New Roman"/>
      <w:kern w:val="0"/>
      <w:sz w:val="22"/>
      <w:szCs w:val="22"/>
      <w:lang w:eastAsia="en-US" w:bidi="ar-SA"/>
    </w:rPr>
  </w:style>
  <w:style w:type="paragraph" w:customStyle="1" w:styleId="27">
    <w:name w:val="Header and Footer"/>
    <w:basedOn w:val="1"/>
    <w:qFormat/>
    <w:uiPriority w:val="0"/>
  </w:style>
  <w:style w:type="paragraph" w:styleId="28">
    <w:name w:val="No Spacing"/>
    <w:qFormat/>
    <w:uiPriority w:val="0"/>
    <w:pPr>
      <w:widowControl/>
      <w:suppressAutoHyphens/>
      <w:bidi w:val="0"/>
      <w:spacing w:before="0" w:after="0" w:line="100" w:lineRule="atLeast"/>
      <w:jc w:val="left"/>
    </w:pPr>
    <w:rPr>
      <w:rFonts w:ascii="Calibri" w:hAnsi="Calibri" w:eastAsia="Arial Unicode MS" w:cs="Calibri"/>
      <w:color w:val="auto"/>
      <w:kern w:val="2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8F8AD-E3F6-4790-AFB6-B49653A55B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179</Words>
  <Characters>1044</Characters>
  <Paragraphs>10</Paragraphs>
  <TotalTime>0</TotalTime>
  <ScaleCrop>false</ScaleCrop>
  <LinksUpToDate>false</LinksUpToDate>
  <CharactersWithSpaces>1217</CharactersWithSpaces>
  <Application>WPS Office_12.2.0.18283_F1E327BC-269C-435d-A152-05C5408002CA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2020-02-20T20:53:00Z</dcterms:created>
  <dc:creator>mirela</dc:creator>
  <cp:lastModifiedBy>mirela</cp:lastModifiedBy>
  <dcterms:modified xsi:type="dcterms:W3CDTF">2024-10-08T11:10:11Z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1033-12.2.0.18283</vt:lpwstr>
  </property>
  <property fmtid="{D5CDD505-2E9C-101B-9397-08002B2CF9AE}" pid="7" name="ICV">
    <vt:lpwstr>B2A11D5C08734B02A0EF37EEF36E7D1F_13</vt:lpwstr>
  </property>
</Properties>
</file>