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  <w:lang w:val="sr-RS"/>
        </w:rPr>
      </w:pPr>
      <w:r>
        <w:rPr>
          <w:rFonts w:cs="Times New Roman" w:ascii="Times New Roman" w:hAnsi="Times New Roman"/>
          <w:b/>
          <w:sz w:val="24"/>
          <w:szCs w:val="24"/>
          <w:lang w:val="sr-RS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b/>
          <w:sz w:val="24"/>
          <w:szCs w:val="24"/>
          <w:lang w:val="sr-RS"/>
        </w:rPr>
        <w:t>З А Х Т Е В</w:t>
      </w:r>
    </w:p>
    <w:p>
      <w:pPr>
        <w:pStyle w:val="Normal"/>
        <w:ind w:left="-630" w:hanging="0"/>
        <w:jc w:val="center"/>
        <w:rPr>
          <w:rFonts w:ascii="Times New Roman" w:hAnsi="Times New Roman" w:cs="Times New Roman"/>
          <w:b/>
          <w:b/>
          <w:i/>
          <w:i/>
          <w:sz w:val="24"/>
          <w:szCs w:val="24"/>
          <w:lang w:val="sr-RS"/>
        </w:rPr>
      </w:pPr>
      <w:r>
        <w:rPr>
          <w:rFonts w:cs="Times New Roman" w:ascii="Times New Roman" w:hAnsi="Times New Roman"/>
          <w:b/>
          <w:i/>
          <w:sz w:val="24"/>
          <w:szCs w:val="24"/>
          <w:lang w:val="sr-RS"/>
        </w:rPr>
        <w:t xml:space="preserve">за признавање права пречег закупа пољопривредног земљишта у државној својини по основу власништва </w:t>
      </w:r>
      <w:r>
        <w:rPr>
          <w:rFonts w:cs="Times New Roman" w:ascii="Times New Roman" w:hAnsi="Times New Roman"/>
          <w:b/>
          <w:i/>
          <w:sz w:val="24"/>
          <w:szCs w:val="24"/>
          <w:lang w:val="sr-Latn-CS"/>
        </w:rPr>
        <w:t>над пољопривредном инфраструктуром</w:t>
      </w:r>
      <w:r>
        <w:rPr>
          <w:rFonts w:cs="Times New Roman" w:ascii="Times New Roman" w:hAnsi="Times New Roman"/>
          <w:b/>
          <w:i/>
          <w:sz w:val="24"/>
          <w:szCs w:val="24"/>
          <w:lang w:val="sr-RS"/>
        </w:rPr>
        <w:t xml:space="preserve"> на територији  града Зајечара за 20</w:t>
      </w:r>
      <w:r>
        <w:rPr>
          <w:rFonts w:cs="Times New Roman" w:ascii="Times New Roman" w:hAnsi="Times New Roman"/>
          <w:b/>
          <w:i/>
          <w:sz w:val="24"/>
          <w:szCs w:val="24"/>
          <w:lang w:val="en-US"/>
        </w:rPr>
        <w:t>2</w:t>
      </w:r>
      <w:r>
        <w:rPr>
          <w:rFonts w:cs="Times New Roman" w:ascii="Times New Roman" w:hAnsi="Times New Roman"/>
          <w:b/>
          <w:i/>
          <w:sz w:val="24"/>
          <w:szCs w:val="24"/>
          <w:lang w:val="en-US"/>
        </w:rPr>
        <w:t>6</w:t>
      </w:r>
      <w:r>
        <w:rPr>
          <w:rFonts w:cs="Times New Roman" w:ascii="Times New Roman" w:hAnsi="Times New Roman"/>
          <w:b/>
          <w:i/>
          <w:sz w:val="24"/>
          <w:szCs w:val="24"/>
          <w:lang w:val="sr-RS"/>
        </w:rPr>
        <w:t>. годину</w:t>
      </w:r>
    </w:p>
    <w:tbl>
      <w:tblPr>
        <w:tblStyle w:val="TableGrid"/>
        <w:tblW w:w="5000" w:type="pct"/>
        <w:jc w:val="left"/>
        <w:tblInd w:w="-5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00"/>
        <w:gridCol w:w="4469"/>
      </w:tblGrid>
      <w:tr>
        <w:trPr/>
        <w:tc>
          <w:tcPr>
            <w:tcW w:w="9269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sr-RS" w:eastAsia="en-US" w:bidi="ar-SA"/>
              </w:rPr>
              <w:t>ОСНОВНИ ПОДАЦИ О ПОДНОСИОЦУ ЗАХТЕВА</w:t>
            </w:r>
          </w:p>
        </w:tc>
      </w:tr>
      <w:tr>
        <w:trPr/>
        <w:tc>
          <w:tcPr>
            <w:tcW w:w="48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Име и презиме (за физичко лице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Latn-RS" w:eastAsia="en-US" w:bidi="ar-SA"/>
              </w:rPr>
              <w:t>)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, односно пун назив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Latn-RS" w:eastAsia="en-US" w:bidi="ar-SA"/>
              </w:rPr>
              <w:t>(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за правно лице)</w:t>
            </w:r>
          </w:p>
        </w:tc>
        <w:tc>
          <w:tcPr>
            <w:tcW w:w="44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  <w:tr>
        <w:trPr/>
        <w:tc>
          <w:tcPr>
            <w:tcW w:w="48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Пребивалиште, односно седиште (поштански број, место, улица и број)</w:t>
            </w:r>
          </w:p>
        </w:tc>
        <w:tc>
          <w:tcPr>
            <w:tcW w:w="44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  <w:tr>
        <w:trPr>
          <w:trHeight w:val="506" w:hRule="atLeast"/>
        </w:trPr>
        <w:tc>
          <w:tcPr>
            <w:tcW w:w="48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Број телефона и  мобилног телефона</w:t>
            </w:r>
          </w:p>
        </w:tc>
        <w:tc>
          <w:tcPr>
            <w:tcW w:w="44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  <w:tr>
        <w:trPr>
          <w:trHeight w:val="506" w:hRule="atLeast"/>
        </w:trPr>
        <w:tc>
          <w:tcPr>
            <w:tcW w:w="48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Е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Latn-RS" w:eastAsia="en-US" w:bidi="ar-SA"/>
              </w:rPr>
              <w:t xml:space="preserve">-mail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адреса</w:t>
            </w:r>
          </w:p>
        </w:tc>
        <w:tc>
          <w:tcPr>
            <w:tcW w:w="44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  <w:tr>
        <w:trPr>
          <w:trHeight w:val="506" w:hRule="atLeast"/>
        </w:trPr>
        <w:tc>
          <w:tcPr>
            <w:tcW w:w="48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ЈМБГ</w:t>
            </w:r>
          </w:p>
        </w:tc>
        <w:tc>
          <w:tcPr>
            <w:tcW w:w="44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  <w:tr>
        <w:trPr>
          <w:trHeight w:val="506" w:hRule="atLeast"/>
        </w:trPr>
        <w:tc>
          <w:tcPr>
            <w:tcW w:w="48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Број регистрованог пољопривредног газдинства</w:t>
            </w:r>
          </w:p>
        </w:tc>
        <w:tc>
          <w:tcPr>
            <w:tcW w:w="44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  <w:tr>
        <w:trPr>
          <w:trHeight w:val="506" w:hRule="atLeast"/>
        </w:trPr>
        <w:tc>
          <w:tcPr>
            <w:tcW w:w="48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Број рачуна и назив банке</w:t>
            </w:r>
          </w:p>
        </w:tc>
        <w:tc>
          <w:tcPr>
            <w:tcW w:w="44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  <w:tr>
        <w:trPr>
          <w:trHeight w:val="506" w:hRule="atLeast"/>
        </w:trPr>
        <w:tc>
          <w:tcPr>
            <w:tcW w:w="48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* Матични број</w:t>
            </w:r>
          </w:p>
        </w:tc>
        <w:tc>
          <w:tcPr>
            <w:tcW w:w="44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  <w:tr>
        <w:trPr>
          <w:trHeight w:val="506" w:hRule="atLeast"/>
        </w:trPr>
        <w:tc>
          <w:tcPr>
            <w:tcW w:w="48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* ПИБ подносиоца</w:t>
            </w:r>
          </w:p>
        </w:tc>
        <w:tc>
          <w:tcPr>
            <w:tcW w:w="44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  <w:tr>
        <w:trPr>
          <w:trHeight w:val="506" w:hRule="atLeast"/>
        </w:trPr>
        <w:tc>
          <w:tcPr>
            <w:tcW w:w="48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* Име, презиме и функција одговорног лица</w:t>
            </w:r>
          </w:p>
        </w:tc>
        <w:tc>
          <w:tcPr>
            <w:tcW w:w="44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  <w:tr>
        <w:trPr>
          <w:trHeight w:val="506" w:hRule="atLeast"/>
        </w:trPr>
        <w:tc>
          <w:tcPr>
            <w:tcW w:w="48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* Број телефона и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Latn-RS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е-mail адреса одговорног лица</w:t>
            </w:r>
          </w:p>
        </w:tc>
        <w:tc>
          <w:tcPr>
            <w:tcW w:w="44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  <w:tr>
        <w:trPr>
          <w:trHeight w:val="506" w:hRule="atLeast"/>
        </w:trPr>
        <w:tc>
          <w:tcPr>
            <w:tcW w:w="48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* Име и презиме лица за контакт, телефон, мобилни телефон и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Latn-RS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е-mail адреса</w:t>
            </w:r>
          </w:p>
        </w:tc>
        <w:tc>
          <w:tcPr>
            <w:tcW w:w="44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</w:tbl>
    <w:p>
      <w:pPr>
        <w:pStyle w:val="Normal"/>
        <w:ind w:left="-540" w:hanging="0"/>
        <w:jc w:val="both"/>
        <w:rPr>
          <w:rFonts w:ascii="Times New Roman" w:hAnsi="Times New Roman" w:cs="Times New Roman"/>
          <w:b/>
          <w:b/>
          <w:sz w:val="24"/>
          <w:szCs w:val="24"/>
          <w:lang w:val="sr-RS"/>
        </w:rPr>
      </w:pPr>
      <w:r>
        <w:rPr>
          <w:rFonts w:cs="Times New Roman" w:ascii="Times New Roman" w:hAnsi="Times New Roman"/>
          <w:b/>
          <w:sz w:val="24"/>
          <w:szCs w:val="24"/>
          <w:lang w:val="sr-RS"/>
        </w:rPr>
        <w:t>Обавезно попунити сва поља, а поља означена звездицом (*) попуњава само правно лице</w:t>
      </w:r>
      <w:bookmarkStart w:id="0" w:name="_GoBack"/>
      <w:bookmarkEnd w:id="0"/>
    </w:p>
    <w:tbl>
      <w:tblPr>
        <w:tblStyle w:val="TableGrid"/>
        <w:tblW w:w="5000" w:type="pct"/>
        <w:jc w:val="left"/>
        <w:tblInd w:w="-5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70"/>
      </w:tblGrid>
      <w:tr>
        <w:trPr/>
        <w:tc>
          <w:tcPr>
            <w:tcW w:w="9270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sr-RS" w:eastAsia="en-US" w:bidi="ar-SA"/>
              </w:rPr>
              <w:t>ПОТРЕБНА ДОКУМЕНТАЦИЈА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sr-Latn-RS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sr-RS" w:eastAsia="en-US" w:bidi="ar-SA"/>
              </w:rPr>
              <w:t xml:space="preserve"> коју доставља подносилац захтева</w:t>
            </w:r>
          </w:p>
        </w:tc>
      </w:tr>
      <w:tr>
        <w:trPr/>
        <w:tc>
          <w:tcPr>
            <w:tcW w:w="927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Latn-CS" w:eastAsia="en-US" w:bidi="ar-SA"/>
              </w:rPr>
              <w:t xml:space="preserve">Захтев за признавање права пречег закупа по основу власништва над пољопривредном инфраструктуром потписан од стране физичког лица, односно одговорног лица у правном лицу; </w:t>
            </w:r>
          </w:p>
        </w:tc>
      </w:tr>
      <w:tr>
        <w:trPr/>
        <w:tc>
          <w:tcPr>
            <w:tcW w:w="927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CS" w:eastAsia="en-US" w:bidi="ar-SA"/>
              </w:rPr>
              <w:t xml:space="preserve">Доказ о власништву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над пољопривредном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CS" w:eastAsia="en-US" w:bidi="ar-SA"/>
              </w:rPr>
              <w:t>инфраструктуром: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CS" w:eastAsia="en-US" w:bidi="ar-SA"/>
              </w:rPr>
              <w:t>а) Извод из јавне евиденције о непокретности за пољопривредну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sr-CS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CS" w:eastAsia="en-US" w:bidi="ar-SA"/>
              </w:rPr>
              <w:t>инфраструктуру која је укњижена у јавној евиденцији о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Latn-RS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CS" w:eastAsia="en-US" w:bidi="ar-SA"/>
              </w:rPr>
              <w:t xml:space="preserve">непокретности 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sr-CS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и /или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CS" w:eastAsia="en-US" w:bidi="ar-SA"/>
              </w:rPr>
              <w:t>б) Пописна листа и књиговодствена документација потписана и оверена у складу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Latn-RS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са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CS" w:eastAsia="en-US" w:bidi="ar-SA"/>
              </w:rPr>
              <w:t xml:space="preserve"> Законом о рачуноводству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Latn-RS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за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Latn-RS" w:eastAsia="en-US" w:bidi="ar-SA"/>
              </w:rPr>
              <w:t xml:space="preserve"> правно лице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,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CS" w:eastAsia="en-US" w:bidi="ar-SA"/>
              </w:rPr>
              <w:t xml:space="preserve"> за пољопривредну инфраструктуру која није укњижена у јавној евиденцији о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Latn-RS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CS" w:eastAsia="en-US" w:bidi="ar-SA"/>
              </w:rPr>
              <w:t xml:space="preserve">непокретности,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Latn-RS" w:eastAsia="en-US" w:bidi="ar-SA"/>
              </w:rPr>
              <w:t xml:space="preserve">односно грађевинска, односно употребна дозвола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CS" w:eastAsia="en-US" w:bidi="ar-SA"/>
              </w:rPr>
              <w:t>и/или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i/>
                <w:i/>
                <w:sz w:val="24"/>
                <w:szCs w:val="24"/>
                <w:lang w:val="sr-CS" w:eastAsia="x-none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sr-CS" w:eastAsia="en-US" w:bidi="ar-SA"/>
              </w:rPr>
              <w:t>в)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sr-Latn-RS"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sr-CS" w:eastAsia="en-US" w:bidi="ar-SA"/>
              </w:rPr>
              <w:t>Сагласност/одобрење Министарства надлежног за послове пољопривреде на инвестициона улагања за пољопривредну инфраструктуру која је подигнута након јула 2006. године на катастарским парцелама, односно деловима катастарских парцела којима је у моменту подизања управљало Министарство,  односно купопродајни уговор физичког лица (подносиоца захтева) са правним лицем које је подигло пољопривредну инфраструктуру у складу са тада важећим прописима;</w:t>
            </w:r>
          </w:p>
        </w:tc>
      </w:tr>
      <w:tr>
        <w:trPr/>
        <w:tc>
          <w:tcPr>
            <w:tcW w:w="927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Записник Републичке пољопривредне инспекције.</w:t>
            </w:r>
          </w:p>
        </w:tc>
      </w:tr>
    </w:tbl>
    <w:p>
      <w:pPr>
        <w:pStyle w:val="TextBody"/>
        <w:spacing w:lineRule="auto" w:line="240" w:before="0" w:after="0"/>
        <w:ind w:left="-270" w:hanging="0"/>
        <w:jc w:val="both"/>
        <w:rPr>
          <w:rFonts w:ascii="Times New Roman" w:hAnsi="Times New Roman"/>
          <w:b/>
          <w:b/>
          <w:sz w:val="24"/>
          <w:szCs w:val="24"/>
          <w:lang w:val="sr-CS"/>
        </w:rPr>
      </w:pPr>
      <w:r>
        <w:rPr>
          <w:rFonts w:ascii="Times New Roman" w:hAnsi="Times New Roman"/>
          <w:b/>
          <w:sz w:val="24"/>
          <w:szCs w:val="24"/>
          <w:lang w:val="sr-CS"/>
        </w:rPr>
      </w:r>
    </w:p>
    <w:p>
      <w:pPr>
        <w:pStyle w:val="TextBody"/>
        <w:spacing w:lineRule="auto" w:line="240" w:before="0" w:after="0"/>
        <w:ind w:left="-450" w:right="-540" w:hanging="0"/>
        <w:jc w:val="both"/>
        <w:rPr>
          <w:rFonts w:ascii="Times New Roman" w:hAnsi="Times New Roman"/>
          <w:b/>
          <w:b/>
          <w:sz w:val="24"/>
          <w:szCs w:val="24"/>
          <w:lang w:val="sr-CS"/>
        </w:rPr>
      </w:pPr>
      <w:r>
        <w:rPr>
          <w:rFonts w:ascii="Times New Roman" w:hAnsi="Times New Roman"/>
          <w:b/>
          <w:sz w:val="24"/>
          <w:szCs w:val="24"/>
          <w:lang w:val="sr-CS"/>
        </w:rPr>
        <w:t>Напомена</w:t>
      </w:r>
      <w:r>
        <w:rPr>
          <w:rFonts w:ascii="Times New Roman" w:hAnsi="Times New Roman"/>
          <w:b/>
          <w:sz w:val="24"/>
          <w:szCs w:val="24"/>
          <w:lang w:val="sr-Latn-RS"/>
        </w:rPr>
        <w:t xml:space="preserve">: </w:t>
      </w:r>
      <w:r>
        <w:rPr>
          <w:rFonts w:ascii="Times New Roman" w:hAnsi="Times New Roman"/>
          <w:b/>
          <w:sz w:val="24"/>
          <w:szCs w:val="24"/>
          <w:lang w:val="sr-CS"/>
        </w:rPr>
        <w:t>Сва документација која се доставља мора да гласи на исто физичко или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S"/>
        </w:rPr>
        <w:t xml:space="preserve">правно лице, које може бити носилац или члан Регистрованог пољопривредног газдинства и мора бити оверена и потписана од стране надлежног органа који издаје исправу.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i/>
          <w:i/>
          <w:sz w:val="24"/>
          <w:szCs w:val="24"/>
          <w:lang w:val="sr-RS"/>
        </w:rPr>
      </w:pPr>
      <w:r>
        <w:rPr>
          <w:rFonts w:cs="Times New Roman" w:ascii="Times New Roman" w:hAnsi="Times New Roman"/>
          <w:b/>
          <w:i/>
          <w:sz w:val="24"/>
          <w:szCs w:val="24"/>
          <w:lang w:val="sr-RS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  <w:lang w:val="sr-RS"/>
        </w:rPr>
      </w:pPr>
      <w:r>
        <w:rPr>
          <w:rFonts w:cs="Times New Roman" w:ascii="Times New Roman" w:hAnsi="Times New Roman"/>
          <w:b/>
          <w:sz w:val="24"/>
          <w:szCs w:val="24"/>
          <w:lang w:val="sr-RS"/>
        </w:rPr>
        <w:t xml:space="preserve">Обавезно заокружити број под којим је пољопривредна инфраструктура на коју се односи захтев </w:t>
      </w:r>
    </w:p>
    <w:tbl>
      <w:tblPr>
        <w:tblStyle w:val="TableGrid"/>
        <w:tblW w:w="9900" w:type="dxa"/>
        <w:jc w:val="left"/>
        <w:tblInd w:w="-36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09"/>
        <w:gridCol w:w="2250"/>
        <w:gridCol w:w="2431"/>
        <w:gridCol w:w="2609"/>
      </w:tblGrid>
      <w:tr>
        <w:trPr/>
        <w:tc>
          <w:tcPr>
            <w:tcW w:w="989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sr-RS" w:eastAsia="en-US" w:bidi="ar-SA"/>
              </w:rPr>
              <w:t>ПОДАЦИ О ПОЉОПРИВРЕДНОЈ ИНФРАСТРУКТУРИ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Latn-RS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sr-RS" w:eastAsia="en-US" w:bidi="ar-SA"/>
              </w:rPr>
              <w:t xml:space="preserve">на коју се односи захтев  </w:t>
            </w:r>
          </w:p>
        </w:tc>
      </w:tr>
      <w:tr>
        <w:trPr/>
        <w:tc>
          <w:tcPr>
            <w:tcW w:w="9899" w:type="dxa"/>
            <w:gridSpan w:val="4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систем за наводњавање </w:t>
            </w:r>
          </w:p>
        </w:tc>
      </w:tr>
      <w:tr>
        <w:trPr/>
        <w:tc>
          <w:tcPr>
            <w:tcW w:w="9899" w:type="dxa"/>
            <w:gridSpan w:val="4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систем за одводњавање </w:t>
            </w:r>
          </w:p>
        </w:tc>
      </w:tr>
      <w:tr>
        <w:trPr/>
        <w:tc>
          <w:tcPr>
            <w:tcW w:w="9899" w:type="dxa"/>
            <w:gridSpan w:val="4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рибњак </w:t>
            </w:r>
          </w:p>
        </w:tc>
      </w:tr>
      <w:tr>
        <w:trPr/>
        <w:tc>
          <w:tcPr>
            <w:tcW w:w="9899" w:type="dxa"/>
            <w:gridSpan w:val="4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пољопривредни објекат </w:t>
            </w:r>
          </w:p>
        </w:tc>
      </w:tr>
      <w:tr>
        <w:trPr/>
        <w:tc>
          <w:tcPr>
            <w:tcW w:w="9899" w:type="dxa"/>
            <w:gridSpan w:val="4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стакленик</w:t>
            </w:r>
          </w:p>
        </w:tc>
      </w:tr>
      <w:tr>
        <w:trPr/>
        <w:tc>
          <w:tcPr>
            <w:tcW w:w="9899" w:type="dxa"/>
            <w:gridSpan w:val="4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пластеник</w:t>
            </w:r>
          </w:p>
        </w:tc>
      </w:tr>
      <w:tr>
        <w:trPr/>
        <w:tc>
          <w:tcPr>
            <w:tcW w:w="9899" w:type="dxa"/>
            <w:gridSpan w:val="4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воћњак</w:t>
            </w:r>
          </w:p>
        </w:tc>
      </w:tr>
      <w:tr>
        <w:trPr/>
        <w:tc>
          <w:tcPr>
            <w:tcW w:w="9899" w:type="dxa"/>
            <w:gridSpan w:val="4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виноград</w:t>
            </w:r>
          </w:p>
        </w:tc>
      </w:tr>
      <w:tr>
        <w:trPr/>
        <w:tc>
          <w:tcPr>
            <w:tcW w:w="989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sr-RS" w:eastAsia="en-US" w:bidi="ar-SA"/>
              </w:rPr>
              <w:t>ПОДАЦИ О ПОЉОПРИВРЕДНОМ ЗЕМЉИШТУ У ДРЖАВНОЈ СВОЈИНИ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sr-RS" w:eastAsia="en-US" w:bidi="ar-SA"/>
              </w:rPr>
              <w:t xml:space="preserve">на коме се налази пољопривредна инфраструктура </w:t>
            </w:r>
          </w:p>
        </w:tc>
      </w:tr>
      <w:tr>
        <w:trPr/>
        <w:tc>
          <w:tcPr>
            <w:tcW w:w="26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Катастарска општина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Број  катастарске парцеле</w:t>
            </w:r>
          </w:p>
        </w:tc>
        <w:tc>
          <w:tcPr>
            <w:tcW w:w="24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Култура и класа</w:t>
            </w:r>
          </w:p>
        </w:tc>
        <w:tc>
          <w:tcPr>
            <w:tcW w:w="26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Површина (ха, ари, м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vertAlign w:val="superscript"/>
                <w:lang w:val="sr-RS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)</w:t>
            </w:r>
          </w:p>
        </w:tc>
      </w:tr>
      <w:tr>
        <w:trPr/>
        <w:tc>
          <w:tcPr>
            <w:tcW w:w="26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  <w:tc>
          <w:tcPr>
            <w:tcW w:w="24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  <w:tc>
          <w:tcPr>
            <w:tcW w:w="26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  <w:tr>
        <w:trPr/>
        <w:tc>
          <w:tcPr>
            <w:tcW w:w="26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  <w:tc>
          <w:tcPr>
            <w:tcW w:w="24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  <w:tc>
          <w:tcPr>
            <w:tcW w:w="26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  <w:tr>
        <w:trPr/>
        <w:tc>
          <w:tcPr>
            <w:tcW w:w="26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  <w:tc>
          <w:tcPr>
            <w:tcW w:w="24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  <w:tc>
          <w:tcPr>
            <w:tcW w:w="26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 xml:space="preserve">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  <w:lang w:val="sr-RS"/>
        </w:rPr>
        <w:t>Укупно_____________(ха, ари, м</w:t>
      </w:r>
      <w:r>
        <w:rPr>
          <w:rFonts w:cs="Times New Roman" w:ascii="Times New Roman" w:hAnsi="Times New Roman"/>
          <w:sz w:val="24"/>
          <w:szCs w:val="24"/>
          <w:vertAlign w:val="superscript"/>
          <w:lang w:val="sr-RS"/>
        </w:rPr>
        <w:t>2</w:t>
      </w:r>
      <w:r>
        <w:rPr>
          <w:rFonts w:cs="Times New Roman" w:ascii="Times New Roman" w:hAnsi="Times New Roman"/>
          <w:sz w:val="24"/>
          <w:szCs w:val="24"/>
          <w:lang w:val="sr-RS"/>
        </w:rPr>
        <w:t>)</w:t>
      </w:r>
    </w:p>
    <w:p>
      <w:pPr>
        <w:pStyle w:val="TextBody"/>
        <w:spacing w:lineRule="auto" w:line="240" w:before="0" w:after="0"/>
        <w:ind w:left="-270" w:hanging="0"/>
        <w:jc w:val="both"/>
        <w:rPr>
          <w:rFonts w:ascii="Times New Roman" w:hAnsi="Times New Roman"/>
          <w:sz w:val="24"/>
          <w:szCs w:val="24"/>
          <w:lang w:val="sr-CS"/>
        </w:rPr>
      </w:pPr>
      <w:r>
        <w:rPr>
          <w:rFonts w:ascii="Times New Roman" w:hAnsi="Times New Roman"/>
          <w:sz w:val="24"/>
          <w:szCs w:val="24"/>
          <w:lang w:val="sr-CS"/>
        </w:rPr>
      </w:r>
    </w:p>
    <w:p>
      <w:pPr>
        <w:pStyle w:val="TextBody"/>
        <w:spacing w:lineRule="auto" w:line="240" w:before="0" w:after="0"/>
        <w:ind w:left="-270" w:hanging="0"/>
        <w:jc w:val="both"/>
        <w:rPr>
          <w:rFonts w:ascii="Times New Roman" w:hAnsi="Times New Roman"/>
          <w:spacing w:val="-1"/>
          <w:sz w:val="24"/>
          <w:szCs w:val="24"/>
          <w:lang w:val="sr-RS"/>
        </w:rPr>
      </w:pPr>
      <w:r>
        <w:rPr>
          <w:rFonts w:ascii="Times New Roman" w:hAnsi="Times New Roman"/>
          <w:spacing w:val="-1"/>
          <w:sz w:val="24"/>
          <w:szCs w:val="24"/>
          <w:lang w:val="sr-RS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 xml:space="preserve">ајем сагласност Комисији за израду годишњег програма заштите, уређења и коришћења пољопривредног земљишта </w:t>
      </w:r>
      <w:r>
        <w:rPr>
          <w:rFonts w:ascii="Times New Roman" w:hAnsi="Times New Roman"/>
          <w:spacing w:val="10"/>
          <w:sz w:val="24"/>
          <w:szCs w:val="24"/>
          <w:lang w:val="sr-RS"/>
        </w:rPr>
        <w:t>града</w:t>
      </w:r>
      <w:r>
        <w:rPr>
          <w:rFonts w:ascii="Times New Roman" w:hAnsi="Times New Roman"/>
          <w:b/>
          <w:spacing w:val="10"/>
          <w:sz w:val="24"/>
          <w:szCs w:val="24"/>
          <w:lang w:val="sr-RS"/>
        </w:rPr>
        <w:t xml:space="preserve"> Зајечара </w:t>
      </w:r>
      <w:r>
        <w:rPr>
          <w:rFonts w:ascii="Times New Roman" w:hAnsi="Times New Roman"/>
          <w:spacing w:val="-1"/>
          <w:sz w:val="24"/>
          <w:szCs w:val="24"/>
        </w:rPr>
        <w:t>да за потребе поступка реализациј</w:t>
      </w:r>
      <w:r>
        <w:rPr>
          <w:rFonts w:ascii="Times New Roman" w:hAnsi="Times New Roman"/>
          <w:spacing w:val="-1"/>
          <w:sz w:val="24"/>
          <w:szCs w:val="24"/>
          <w:lang w:val="sr-RS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 xml:space="preserve"> јавног позива за доказивање права пречег закупа пољопривредног земљишта у државној својини може </w:t>
      </w:r>
      <w:r>
        <w:rPr>
          <w:rFonts w:ascii="Times New Roman" w:hAnsi="Times New Roman"/>
          <w:spacing w:val="-1"/>
          <w:sz w:val="24"/>
          <w:szCs w:val="24"/>
          <w:lang w:val="sr-RS"/>
        </w:rPr>
        <w:t xml:space="preserve">да </w:t>
      </w:r>
      <w:r>
        <w:rPr>
          <w:rFonts w:ascii="Times New Roman" w:hAnsi="Times New Roman"/>
          <w:spacing w:val="-1"/>
          <w:sz w:val="24"/>
          <w:szCs w:val="24"/>
        </w:rPr>
        <w:t xml:space="preserve">изврши увид, прибави и обради личне податке о чињеницама о којима се води службена евиденција код надлежних органа, </w:t>
      </w:r>
      <w:r>
        <w:rPr>
          <w:rFonts w:ascii="Times New Roman" w:hAnsi="Times New Roman"/>
          <w:spacing w:val="-1"/>
          <w:sz w:val="24"/>
          <w:szCs w:val="24"/>
          <w:lang w:val="sr-RS"/>
        </w:rPr>
        <w:t xml:space="preserve">а </w:t>
      </w:r>
      <w:r>
        <w:rPr>
          <w:rFonts w:ascii="Times New Roman" w:hAnsi="Times New Roman"/>
          <w:spacing w:val="-1"/>
          <w:sz w:val="24"/>
          <w:szCs w:val="24"/>
        </w:rPr>
        <w:t>који су неопходни у поступку одлучивања</w:t>
      </w:r>
      <w:r>
        <w:rPr>
          <w:rFonts w:ascii="Times New Roman" w:hAnsi="Times New Roman"/>
          <w:spacing w:val="-1"/>
          <w:sz w:val="24"/>
          <w:szCs w:val="24"/>
          <w:lang w:val="sr-RS"/>
        </w:rPr>
        <w:t>.</w:t>
      </w:r>
    </w:p>
    <w:p>
      <w:pPr>
        <w:pStyle w:val="Normal"/>
        <w:ind w:left="-270" w:hanging="0"/>
        <w:jc w:val="both"/>
        <w:rPr>
          <w:rFonts w:ascii="Times New Roman" w:hAnsi="Times New Roman" w:eastAsia="Calibri" w:cs="Times New Roman"/>
          <w:spacing w:val="-1"/>
          <w:sz w:val="24"/>
          <w:szCs w:val="24"/>
          <w:lang w:val="sr-RS" w:eastAsia="x-none"/>
        </w:rPr>
      </w:pPr>
      <w:r>
        <w:rPr>
          <w:rFonts w:eastAsia="Calibri" w:cs="Times New Roman" w:ascii="Times New Roman" w:hAnsi="Times New Roman"/>
          <w:spacing w:val="-1"/>
          <w:sz w:val="24"/>
          <w:szCs w:val="24"/>
          <w:lang w:val="sr-RS" w:eastAsia="x-none"/>
        </w:rPr>
      </w:r>
    </w:p>
    <w:p>
      <w:pPr>
        <w:pStyle w:val="Normal"/>
        <w:ind w:left="-270" w:hanging="0"/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>Потврђујем под пуном кривичном, прекршајном и материјалном одговорношћу да су подаци наведени у захтеву и приложеној документацији истинити и веродостојни.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  <w:lang w:val="sr-RS"/>
        </w:rPr>
      </w:pPr>
      <w:r>
        <w:rPr>
          <w:rFonts w:cs="Times New Roman" w:ascii="Times New Roman" w:hAnsi="Times New Roman"/>
          <w:b/>
          <w:sz w:val="24"/>
          <w:szCs w:val="24"/>
          <w:lang w:val="sr-RS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>Датум: __________. 202</w:t>
      </w:r>
      <w:r>
        <w:rPr>
          <w:rFonts w:cs="Times New Roman" w:ascii="Times New Roman" w:hAnsi="Times New Roman"/>
          <w:sz w:val="24"/>
          <w:szCs w:val="24"/>
          <w:lang w:val="sr-RS"/>
        </w:rPr>
        <w:t>5</w:t>
      </w:r>
      <w:r>
        <w:rPr>
          <w:rFonts w:cs="Times New Roman" w:ascii="Times New Roman" w:hAnsi="Times New Roman"/>
          <w:sz w:val="24"/>
          <w:szCs w:val="24"/>
          <w:lang w:val="sr-RS"/>
        </w:rPr>
        <w:t>.г.</w:t>
        <w:tab/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ab/>
        <w:tab/>
        <w:tab/>
        <w:tab/>
        <w:tab/>
        <w:tab/>
        <w:tab/>
        <w:tab/>
        <w:t xml:space="preserve">  </w:t>
        <w:tab/>
        <w:tab/>
        <w:tab/>
        <w:tab/>
        <w:tab/>
        <w:tab/>
        <w:tab/>
        <w:tab/>
        <w:tab/>
        <w:t xml:space="preserve">                                     ____________________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 xml:space="preserve">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  <w:lang w:val="sr-RS"/>
        </w:rPr>
        <w:t>(потпис подносиоца захтева)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ab/>
      </w:r>
    </w:p>
    <w:p>
      <w:pPr>
        <w:pStyle w:val="Normal"/>
        <w:tabs>
          <w:tab w:val="clear" w:pos="708"/>
          <w:tab w:val="left" w:pos="1530" w:leader="none"/>
        </w:tabs>
        <w:spacing w:before="0" w:after="200"/>
        <w:rPr>
          <w:rFonts w:ascii="Times New Roman" w:hAnsi="Times New Roman" w:cs="Times New Roman"/>
          <w:sz w:val="24"/>
          <w:szCs w:val="24"/>
          <w:lang w:val="sr-RS"/>
        </w:rPr>
      </w:pPr>
      <w:r>
        <w:rPr/>
      </w:r>
    </w:p>
    <w:sectPr>
      <w:type w:val="nextPage"/>
      <w:pgSz w:w="11906" w:h="16838"/>
      <w:pgMar w:left="1350" w:right="1286" w:gutter="0" w:header="0" w:top="568" w:footer="0" w:bottom="63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  <w:font w:name="Times New Roman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sr-Latn-R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r-Latn-R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r-Latn-R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f47709"/>
    <w:rPr>
      <w:rFonts w:ascii="Tahoma" w:hAnsi="Tahoma" w:cs="Tahoma"/>
      <w:sz w:val="16"/>
      <w:szCs w:val="16"/>
    </w:rPr>
  </w:style>
  <w:style w:type="character" w:styleId="BodyTextChar" w:customStyle="1">
    <w:name w:val="Body Text Char"/>
    <w:basedOn w:val="DefaultParagraphFont"/>
    <w:qFormat/>
    <w:rsid w:val="0087692f"/>
    <w:rPr>
      <w:rFonts w:ascii="Calibri" w:hAnsi="Calibri" w:eastAsia="Calibri" w:cs="Times New Roman"/>
      <w:lang w:val="x-none" w:eastAsia="x-non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4"/>
      <w:szCs w:val="28"/>
    </w:rPr>
  </w:style>
  <w:style w:type="paragraph" w:styleId="TextBody">
    <w:name w:val="Body Text"/>
    <w:basedOn w:val="Normal"/>
    <w:link w:val="BodyTextChar"/>
    <w:unhideWhenUsed/>
    <w:rsid w:val="0087692f"/>
    <w:pPr>
      <w:spacing w:before="0" w:after="120"/>
    </w:pPr>
    <w:rPr>
      <w:rFonts w:ascii="Calibri" w:hAnsi="Calibri" w:eastAsia="Calibri" w:cs="Times New Roman"/>
      <w:lang w:val="x-none" w:eastAsia="x-none"/>
    </w:rPr>
  </w:style>
  <w:style w:type="paragraph" w:styleId="List">
    <w:name w:val="List"/>
    <w:basedOn w:val="TextBody"/>
    <w:pPr/>
    <w:rPr>
      <w:rFonts w:ascii="Arial" w:hAnsi="Arial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Arial" w:hAnsi="Arial"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5f0a7a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4770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56a3b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r-Latn-R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7a7ff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Application>LibreOffice/7.3.0.3$Windows_X86_64 LibreOffice_project/0f246aa12d0eee4a0f7adcefbf7c878fc2238db3</Application>
  <AppVersion>15.0000</AppVersion>
  <Pages>2</Pages>
  <Words>465</Words>
  <Characters>2879</Characters>
  <CharactersWithSpaces>3542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2024-07-22T11:06:00Z</dcterms:created>
  <dc:creator>Jelena Kovacevic</dc:creator>
  <dc:description/>
  <dc:language>en-US</dc:language>
  <cp:lastModifiedBy/>
  <cp:lastPrinted>2024-07-24T12:47:00Z</cp:lastPrinted>
  <dcterms:modified xsi:type="dcterms:W3CDTF">2025-06-10T13:32:28Z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