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B3AB">
      <w:pPr>
        <w:pStyle w:val="5"/>
        <w:bidi w:val="0"/>
        <w:spacing w:before="70" w:after="0"/>
        <w:ind w:left="0" w:right="7140" w:firstLine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Република Србија</w:t>
      </w:r>
    </w:p>
    <w:p w14:paraId="40285898">
      <w:pPr>
        <w:pStyle w:val="5"/>
        <w:bidi w:val="0"/>
        <w:spacing w:before="70" w:after="0"/>
        <w:ind w:left="0" w:right="7140" w:firstLine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ГРАД ЗАЈЕЧАР</w:t>
      </w:r>
    </w:p>
    <w:p w14:paraId="03EDB4B8">
      <w:pPr>
        <w:pStyle w:val="5"/>
        <w:bidi w:val="0"/>
        <w:ind w:left="0" w:right="0" w:firstLine="0"/>
        <w:jc w:val="left"/>
        <w:rPr>
          <w:rFonts w:ascii="Arial" w:hAnsi="Arial"/>
        </w:rPr>
      </w:pPr>
      <w:r>
        <w:rPr>
          <w:sz w:val="24"/>
          <w:szCs w:val="24"/>
        </w:rPr>
        <w:t>ГРАДСКА УПРАВА ГРАДА ЗАЈЕЧАРА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Одељење за привреду и друштвене делатности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IV/03 – </w:t>
      </w:r>
      <w:r>
        <w:rPr>
          <w:sz w:val="24"/>
          <w:szCs w:val="24"/>
          <w:lang w:val="zh-CN"/>
        </w:rPr>
        <w:t>сл./202</w:t>
      </w:r>
      <w:r>
        <w:rPr>
          <w:rFonts w:hint="default"/>
          <w:sz w:val="24"/>
          <w:szCs w:val="24"/>
          <w:lang w:val="en-US"/>
        </w:rPr>
        <w:t>6</w:t>
      </w:r>
      <w:r>
        <w:rPr>
          <w:sz w:val="24"/>
          <w:szCs w:val="24"/>
          <w:lang w:val="zh-CN"/>
        </w:rPr>
        <w:br w:type="textWrapping"/>
      </w:r>
      <w:r>
        <w:rPr>
          <w:rFonts w:hint="default"/>
          <w:sz w:val="24"/>
          <w:szCs w:val="24"/>
          <w:lang w:val="en-US"/>
        </w:rPr>
        <w:t>06</w:t>
      </w:r>
      <w:bookmarkStart w:id="0" w:name="_GoBack"/>
      <w:bookmarkEnd w:id="0"/>
      <w:r>
        <w:rPr>
          <w:sz w:val="24"/>
          <w:szCs w:val="24"/>
          <w:lang w:val="zh-CN"/>
        </w:rPr>
        <w:t>.04.202</w:t>
      </w:r>
      <w:r>
        <w:rPr>
          <w:rFonts w:hint="default"/>
          <w:sz w:val="24"/>
          <w:szCs w:val="24"/>
          <w:lang w:val="en-US"/>
        </w:rPr>
        <w:t>6</w:t>
      </w:r>
      <w:r>
        <w:rPr>
          <w:sz w:val="24"/>
          <w:szCs w:val="24"/>
        </w:rPr>
        <w:t>. године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Зајечар</w:t>
      </w:r>
    </w:p>
    <w:p w14:paraId="1BCF0DF3">
      <w:pPr>
        <w:pStyle w:val="5"/>
        <w:bidi w:val="0"/>
        <w:jc w:val="left"/>
        <w:rPr>
          <w:rFonts w:ascii="Arial" w:hAnsi="Arial"/>
          <w:sz w:val="24"/>
          <w:szCs w:val="24"/>
        </w:rPr>
      </w:pPr>
    </w:p>
    <w:p w14:paraId="728ECF0E">
      <w:pPr>
        <w:pStyle w:val="5"/>
        <w:bidi w:val="0"/>
        <w:jc w:val="left"/>
        <w:rPr>
          <w:rFonts w:ascii="Arial" w:hAnsi="Arial"/>
          <w:sz w:val="24"/>
          <w:szCs w:val="24"/>
        </w:rPr>
      </w:pPr>
    </w:p>
    <w:p w14:paraId="7DD2EAAD">
      <w:pPr>
        <w:pStyle w:val="2"/>
        <w:bidi w:val="0"/>
        <w:spacing w:before="230" w:after="0"/>
        <w:ind w:left="2034" w:right="2034" w:firstLine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СПОРТСКИМ ОРГАНИЗАЦИЈАМА - КЛУБОВИМА</w:t>
      </w:r>
    </w:p>
    <w:p w14:paraId="49CE0505">
      <w:pPr>
        <w:pStyle w:val="5"/>
        <w:bidi w:val="0"/>
        <w:jc w:val="left"/>
        <w:rPr>
          <w:rFonts w:ascii="Arial" w:hAnsi="Arial"/>
          <w:b/>
          <w:sz w:val="24"/>
          <w:szCs w:val="24"/>
        </w:rPr>
      </w:pPr>
    </w:p>
    <w:p w14:paraId="6A73D208">
      <w:pPr>
        <w:pStyle w:val="5"/>
        <w:bidi w:val="0"/>
        <w:spacing w:before="231" w:after="0"/>
        <w:ind w:left="0" w:right="0" w:firstLine="0"/>
        <w:jc w:val="left"/>
        <w:rPr>
          <w:rFonts w:ascii="Arial" w:hAnsi="Arial"/>
          <w:sz w:val="24"/>
          <w:szCs w:val="24"/>
        </w:rPr>
      </w:pPr>
    </w:p>
    <w:p w14:paraId="6E6BEEB7">
      <w:pPr>
        <w:pStyle w:val="5"/>
        <w:bidi w:val="0"/>
        <w:spacing w:before="231" w:after="0"/>
        <w:ind w:left="0" w:right="0" w:firstLine="0"/>
        <w:jc w:val="left"/>
        <w:rPr>
          <w:rFonts w:ascii="Arial" w:hAnsi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Предмет: достава Програма за 20</w:t>
      </w:r>
      <w:r>
        <w:rPr>
          <w:sz w:val="24"/>
          <w:szCs w:val="24"/>
          <w:lang w:val="zh-CN"/>
        </w:rPr>
        <w:t>2</w:t>
      </w:r>
      <w:r>
        <w:rPr>
          <w:rFonts w:hint="default"/>
          <w:sz w:val="24"/>
          <w:szCs w:val="24"/>
          <w:lang w:val="en-US"/>
        </w:rPr>
        <w:t>7</w:t>
      </w:r>
      <w:r>
        <w:rPr>
          <w:sz w:val="24"/>
          <w:szCs w:val="24"/>
        </w:rPr>
        <w:t>. годину</w:t>
      </w:r>
    </w:p>
    <w:p w14:paraId="1A6B0954">
      <w:pPr>
        <w:pStyle w:val="5"/>
        <w:bidi w:val="0"/>
        <w:jc w:val="left"/>
        <w:rPr>
          <w:rFonts w:ascii="Arial" w:hAnsi="Arial"/>
          <w:sz w:val="24"/>
          <w:szCs w:val="24"/>
        </w:rPr>
      </w:pPr>
    </w:p>
    <w:p w14:paraId="7DB6CF88">
      <w:pPr>
        <w:pStyle w:val="5"/>
        <w:bidi w:val="0"/>
        <w:ind w:left="112" w:right="110" w:firstLine="0"/>
        <w:jc w:val="both"/>
        <w:rPr>
          <w:rFonts w:ascii="Arial" w:hAnsi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На основу </w:t>
      </w:r>
      <w:r>
        <w:rPr>
          <w:rFonts w:cs="Arial"/>
          <w:b w:val="0"/>
          <w:bCs w:val="0"/>
          <w:sz w:val="24"/>
          <w:szCs w:val="24"/>
          <w:lang w:val="zh-CN"/>
        </w:rPr>
        <w:t>Правилника о одобравању и финансирању програма којима се задовољавају потребе и интереси грађана у области спорта у граду Зајечару (“Сл. лист града Зајечара”, број 2/17)</w:t>
      </w:r>
      <w:r>
        <w:rPr>
          <w:sz w:val="24"/>
          <w:szCs w:val="24"/>
        </w:rPr>
        <w:t>, кој</w:t>
      </w:r>
      <w:r>
        <w:rPr>
          <w:sz w:val="24"/>
          <w:szCs w:val="24"/>
          <w:lang w:val="zh-CN"/>
        </w:rPr>
        <w:t>и</w:t>
      </w:r>
      <w:r>
        <w:rPr>
          <w:sz w:val="24"/>
          <w:szCs w:val="24"/>
        </w:rPr>
        <w:t xml:space="preserve"> је усвојило Градско веће града Зајечара, на </w:t>
      </w:r>
      <w:r>
        <w:rPr>
          <w:sz w:val="24"/>
          <w:szCs w:val="24"/>
          <w:lang w:val="zh-CN"/>
        </w:rPr>
        <w:t xml:space="preserve">својој </w:t>
      </w:r>
      <w:r>
        <w:rPr>
          <w:sz w:val="24"/>
          <w:szCs w:val="24"/>
        </w:rPr>
        <w:t>седници одржаној дана 12. јануара 2017. потребно је:</w:t>
      </w:r>
    </w:p>
    <w:p w14:paraId="1CE0C708">
      <w:pPr>
        <w:pStyle w:val="5"/>
        <w:bidi w:val="0"/>
        <w:jc w:val="left"/>
        <w:rPr>
          <w:rFonts w:ascii="Arial" w:hAnsi="Arial"/>
          <w:sz w:val="24"/>
          <w:szCs w:val="24"/>
        </w:rPr>
      </w:pPr>
    </w:p>
    <w:p w14:paraId="70B78DAA">
      <w:pPr>
        <w:pStyle w:val="5"/>
        <w:bidi w:val="0"/>
        <w:ind w:left="112" w:right="0" w:firstLine="0"/>
        <w:jc w:val="left"/>
        <w:rPr>
          <w:rFonts w:ascii="Arial" w:hAnsi="Arial"/>
        </w:rPr>
      </w:pPr>
      <w:r>
        <w:rPr>
          <w:sz w:val="24"/>
          <w:szCs w:val="24"/>
          <w:u w:val="single"/>
        </w:rPr>
        <w:t>-</w:t>
      </w:r>
      <w:r>
        <w:rPr>
          <w:spacing w:val="3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да</w:t>
      </w:r>
      <w:r>
        <w:rPr>
          <w:spacing w:val="3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доставите</w:t>
      </w:r>
      <w:r>
        <w:rPr>
          <w:spacing w:val="3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Образац</w:t>
      </w:r>
      <w:r>
        <w:rPr>
          <w:spacing w:val="3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</w:t>
      </w:r>
      <w:r>
        <w:rPr>
          <w:spacing w:val="3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-</w:t>
      </w:r>
      <w:r>
        <w:rPr>
          <w:spacing w:val="3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ПРЕДЛОГ</w:t>
      </w:r>
      <w:r>
        <w:rPr>
          <w:spacing w:val="35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>ГОДИШЊИХ</w:t>
      </w:r>
      <w:r>
        <w:rPr>
          <w:spacing w:val="34"/>
          <w:sz w:val="24"/>
          <w:szCs w:val="24"/>
          <w:u w:val="single"/>
        </w:rPr>
        <w:t xml:space="preserve"> </w:t>
      </w:r>
      <w:r>
        <w:rPr>
          <w:spacing w:val="-4"/>
          <w:sz w:val="24"/>
          <w:szCs w:val="24"/>
          <w:u w:val="single"/>
        </w:rPr>
        <w:t>ПРОГРАМА</w:t>
      </w:r>
      <w:r>
        <w:rPr>
          <w:spacing w:val="3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ОРГАНИЗАЦИЈА</w:t>
      </w:r>
      <w:r>
        <w:rPr>
          <w:spacing w:val="3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У</w:t>
      </w:r>
    </w:p>
    <w:p w14:paraId="290D6884">
      <w:pPr>
        <w:pStyle w:val="5"/>
        <w:tabs>
          <w:tab w:val="left" w:pos="1592"/>
          <w:tab w:val="left" w:pos="2796"/>
          <w:tab w:val="left" w:pos="3998"/>
          <w:tab w:val="left" w:pos="4557"/>
          <w:tab w:val="left" w:pos="6778"/>
          <w:tab w:val="left" w:pos="8150"/>
          <w:tab w:val="left" w:pos="8548"/>
        </w:tabs>
        <w:bidi w:val="0"/>
        <w:ind w:left="112" w:right="0" w:firstLine="0"/>
        <w:jc w:val="left"/>
        <w:rPr>
          <w:rFonts w:ascii="Arial" w:hAnsi="Arial"/>
        </w:rPr>
      </w:pPr>
      <w:r>
        <w:rPr>
          <w:spacing w:val="-6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ОБЛАСТИ</w:t>
      </w:r>
      <w:r>
        <w:rPr>
          <w:sz w:val="24"/>
          <w:szCs w:val="24"/>
          <w:u w:val="single"/>
        </w:rPr>
        <w:tab/>
      </w:r>
      <w:r>
        <w:rPr>
          <w:spacing w:val="-4"/>
          <w:sz w:val="24"/>
          <w:szCs w:val="24"/>
          <w:u w:val="single"/>
        </w:rPr>
        <w:t>СПОРТА</w:t>
      </w:r>
      <w:r>
        <w:rPr>
          <w:spacing w:val="-4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КОЈИМА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СЕ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ЗАДОВОЉАВАЈУ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ПОТРЕБЕ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ИНТЕРЕСИ</w:t>
      </w:r>
    </w:p>
    <w:p w14:paraId="1B0F56CB">
      <w:pPr>
        <w:bidi w:val="0"/>
        <w:spacing w:before="0" w:after="0"/>
        <w:ind w:left="112" w:right="0" w:firstLine="0"/>
        <w:jc w:val="left"/>
        <w:rPr>
          <w:rFonts w:ascii="Arial" w:hAnsi="Arial"/>
        </w:rPr>
      </w:pPr>
      <w:r>
        <w:rPr>
          <w:spacing w:val="-60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 xml:space="preserve">ГРАЂАНА  </w:t>
      </w:r>
      <w:r>
        <w:rPr>
          <w:sz w:val="24"/>
          <w:szCs w:val="24"/>
          <w:u w:val="single"/>
        </w:rPr>
        <w:t xml:space="preserve">У </w:t>
      </w:r>
      <w:r>
        <w:rPr>
          <w:spacing w:val="-3"/>
          <w:sz w:val="24"/>
          <w:szCs w:val="24"/>
          <w:u w:val="single"/>
        </w:rPr>
        <w:t>ОБЛАСТИ</w:t>
      </w:r>
      <w:r>
        <w:rPr>
          <w:spacing w:val="60"/>
          <w:sz w:val="24"/>
          <w:szCs w:val="24"/>
          <w:u w:val="single"/>
        </w:rPr>
        <w:t xml:space="preserve"> </w:t>
      </w:r>
      <w:r>
        <w:rPr>
          <w:spacing w:val="-4"/>
          <w:sz w:val="24"/>
          <w:szCs w:val="24"/>
          <w:u w:val="single"/>
        </w:rPr>
        <w:t xml:space="preserve">СПОРТА  </w:t>
      </w:r>
      <w:r>
        <w:rPr>
          <w:sz w:val="24"/>
          <w:szCs w:val="24"/>
          <w:u w:val="single"/>
        </w:rPr>
        <w:t>ЗА  20</w:t>
      </w:r>
      <w:r>
        <w:rPr>
          <w:sz w:val="24"/>
          <w:szCs w:val="24"/>
          <w:u w:val="single"/>
          <w:lang w:val="zh-CN"/>
        </w:rPr>
        <w:t>2</w:t>
      </w:r>
      <w:r>
        <w:rPr>
          <w:rFonts w:hint="default"/>
          <w:sz w:val="24"/>
          <w:szCs w:val="24"/>
          <w:u w:val="single"/>
          <w:lang w:val="en-US"/>
        </w:rPr>
        <w:t>7</w:t>
      </w:r>
      <w:r>
        <w:rPr>
          <w:sz w:val="24"/>
          <w:szCs w:val="24"/>
          <w:u w:val="single"/>
        </w:rPr>
        <w:t xml:space="preserve">.  </w:t>
      </w:r>
      <w:r>
        <w:rPr>
          <w:spacing w:val="-8"/>
          <w:sz w:val="24"/>
          <w:szCs w:val="24"/>
          <w:u w:val="single"/>
        </w:rPr>
        <w:t xml:space="preserve">ГОДИНУ.  </w:t>
      </w:r>
      <w:r>
        <w:rPr>
          <w:b/>
          <w:sz w:val="24"/>
          <w:szCs w:val="24"/>
          <w:u w:val="single"/>
        </w:rPr>
        <w:t>/Образац 1  се  доставља</w:t>
      </w:r>
      <w:r>
        <w:rPr>
          <w:b/>
          <w:spacing w:val="15"/>
          <w:sz w:val="24"/>
          <w:szCs w:val="24"/>
          <w:u w:val="single"/>
        </w:rPr>
        <w:t xml:space="preserve"> </w:t>
      </w:r>
      <w:r>
        <w:rPr>
          <w:b/>
          <w:spacing w:val="15"/>
          <w:sz w:val="24"/>
          <w:szCs w:val="24"/>
          <w:u w:val="single"/>
          <w:lang w:val="zh-CN"/>
        </w:rPr>
        <w:t>са прилогом</w:t>
      </w:r>
      <w:r>
        <w:rPr>
          <w:b/>
          <w:sz w:val="24"/>
          <w:szCs w:val="24"/>
          <w:u w:val="single"/>
        </w:rPr>
        <w:t>, ДЕО 4 /</w:t>
      </w:r>
    </w:p>
    <w:p w14:paraId="41BBF386">
      <w:pPr>
        <w:pStyle w:val="5"/>
        <w:bidi w:val="0"/>
        <w:jc w:val="left"/>
        <w:rPr>
          <w:rFonts w:ascii="Arial" w:hAnsi="Arial"/>
          <w:b/>
          <w:sz w:val="24"/>
          <w:szCs w:val="24"/>
        </w:rPr>
      </w:pPr>
    </w:p>
    <w:p w14:paraId="3C7BFBD9">
      <w:pPr>
        <w:bidi w:val="0"/>
        <w:spacing w:before="93" w:after="0"/>
        <w:ind w:left="112" w:right="0" w:firstLine="0"/>
        <w:jc w:val="both"/>
        <w:rPr>
          <w:rFonts w:ascii="Arial" w:hAnsi="Arial"/>
        </w:rPr>
      </w:pPr>
      <w:r>
        <w:rPr>
          <w:b/>
          <w:sz w:val="24"/>
          <w:szCs w:val="24"/>
        </w:rPr>
        <w:t>Тражен</w:t>
      </w:r>
      <w:r>
        <w:rPr>
          <w:b/>
          <w:sz w:val="24"/>
          <w:szCs w:val="24"/>
          <w:lang w:val="zh-CN"/>
        </w:rPr>
        <w:t>у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zh-CN"/>
        </w:rPr>
        <w:t xml:space="preserve">документацију </w:t>
      </w:r>
      <w:r>
        <w:rPr>
          <w:b/>
          <w:sz w:val="24"/>
          <w:szCs w:val="24"/>
        </w:rPr>
        <w:t xml:space="preserve">је потребно доставити Спортском савезу </w:t>
      </w:r>
      <w:r>
        <w:rPr>
          <w:b/>
          <w:sz w:val="24"/>
          <w:szCs w:val="24"/>
          <w:lang w:val="zh-CN"/>
        </w:rPr>
        <w:t>г</w:t>
      </w:r>
      <w:r>
        <w:rPr>
          <w:b/>
          <w:sz w:val="24"/>
          <w:szCs w:val="24"/>
        </w:rPr>
        <w:t>рада Зајечара, до 20. априла 20</w:t>
      </w:r>
      <w:r>
        <w:rPr>
          <w:b/>
          <w:sz w:val="24"/>
          <w:szCs w:val="24"/>
          <w:lang w:val="zh-CN"/>
        </w:rPr>
        <w:t>2</w:t>
      </w:r>
      <w:r>
        <w:rPr>
          <w:rFonts w:hint="default"/>
          <w:b/>
          <w:sz w:val="24"/>
          <w:szCs w:val="24"/>
          <w:lang w:val="en-US"/>
        </w:rPr>
        <w:t>6</w:t>
      </w:r>
      <w:r>
        <w:rPr>
          <w:b/>
          <w:sz w:val="24"/>
          <w:szCs w:val="24"/>
        </w:rPr>
        <w:t xml:space="preserve">. године, у штампаној форми /1 примерак Програма </w:t>
      </w:r>
      <w:r>
        <w:rPr>
          <w:b/>
          <w:sz w:val="24"/>
          <w:szCs w:val="24"/>
          <w:lang w:val="zh-CN"/>
        </w:rPr>
        <w:t>са прилогом, ДЕО 4</w:t>
      </w:r>
      <w:r>
        <w:rPr>
          <w:b/>
          <w:sz w:val="24"/>
          <w:szCs w:val="24"/>
        </w:rPr>
        <w:t>/.</w:t>
      </w:r>
    </w:p>
    <w:p w14:paraId="2DC2E919">
      <w:pPr>
        <w:pStyle w:val="5"/>
        <w:bidi w:val="0"/>
        <w:jc w:val="left"/>
        <w:rPr>
          <w:rFonts w:ascii="Arial" w:hAnsi="Arial"/>
          <w:b/>
          <w:sz w:val="24"/>
          <w:szCs w:val="24"/>
        </w:rPr>
      </w:pPr>
    </w:p>
    <w:p w14:paraId="1972D036">
      <w:pPr>
        <w:pStyle w:val="5"/>
        <w:bidi w:val="0"/>
        <w:ind w:left="112" w:right="109" w:firstLine="0"/>
        <w:jc w:val="both"/>
        <w:rPr>
          <w:rFonts w:ascii="Arial" w:hAnsi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Како смо ранијих година Програме тражили и добијали у терминима који не одговарају члану 21. Правилника о одобравању и финансирању програма којима се задовољавају потребе и интереси грађана у области спорта у граду Зајечару из објективних разлога, у 20</w:t>
      </w:r>
      <w:r>
        <w:rPr>
          <w:sz w:val="24"/>
          <w:szCs w:val="24"/>
          <w:lang w:val="zh-CN"/>
        </w:rPr>
        <w:t>2</w:t>
      </w:r>
      <w:r>
        <w:rPr>
          <w:rFonts w:hint="default"/>
          <w:sz w:val="24"/>
          <w:szCs w:val="24"/>
          <w:lang w:val="en-US"/>
        </w:rPr>
        <w:t>6</w:t>
      </w:r>
      <w:r>
        <w:rPr>
          <w:sz w:val="24"/>
          <w:szCs w:val="24"/>
        </w:rPr>
        <w:t>. години су се створили услови да поштујемо динамику предвиђену истим чланом:</w:t>
      </w:r>
    </w:p>
    <w:p w14:paraId="50654F60">
      <w:pPr>
        <w:pStyle w:val="5"/>
        <w:bidi w:val="0"/>
        <w:jc w:val="left"/>
        <w:rPr>
          <w:rFonts w:ascii="Arial" w:hAnsi="Arial"/>
          <w:sz w:val="24"/>
          <w:szCs w:val="24"/>
        </w:rPr>
      </w:pPr>
    </w:p>
    <w:p w14:paraId="4D25A8CF">
      <w:pPr>
        <w:pStyle w:val="5"/>
        <w:bidi w:val="0"/>
        <w:ind w:left="2033" w:right="2034" w:firstLine="0"/>
        <w:jc w:val="center"/>
        <w:rPr>
          <w:sz w:val="24"/>
          <w:szCs w:val="24"/>
        </w:rPr>
      </w:pPr>
    </w:p>
    <w:p w14:paraId="66A150E2">
      <w:pPr>
        <w:pStyle w:val="5"/>
        <w:bidi w:val="0"/>
        <w:ind w:left="2033" w:right="2034" w:firstLine="0"/>
        <w:jc w:val="center"/>
        <w:rPr>
          <w:sz w:val="24"/>
          <w:szCs w:val="24"/>
        </w:rPr>
      </w:pPr>
    </w:p>
    <w:p w14:paraId="0C0A57D6">
      <w:pPr>
        <w:pStyle w:val="5"/>
        <w:bidi w:val="0"/>
        <w:ind w:left="2033" w:right="2034" w:firstLine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Члан 21.</w:t>
      </w:r>
    </w:p>
    <w:p w14:paraId="36FBE16F">
      <w:pPr>
        <w:pStyle w:val="5"/>
        <w:bidi w:val="0"/>
        <w:spacing w:before="185" w:after="0"/>
        <w:ind w:left="0" w:right="0" w:firstLine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Годишњи програм се извршава према следећој динамици:</w:t>
      </w:r>
    </w:p>
    <w:p w14:paraId="0B58D0CA">
      <w:pPr>
        <w:pStyle w:val="5"/>
        <w:bidi w:val="0"/>
        <w:spacing w:before="185" w:after="0"/>
        <w:ind w:left="0" w:right="0" w:firstLine="0"/>
        <w:jc w:val="both"/>
        <w:rPr>
          <w:rFonts w:ascii="Arial" w:hAnsi="Arial"/>
        </w:rPr>
      </w:pPr>
      <w:r>
        <w:rPr>
          <w:caps w:val="0"/>
          <w:smallCaps w:val="0"/>
          <w:color w:val="000000"/>
          <w:spacing w:val="0"/>
          <w:sz w:val="24"/>
          <w:szCs w:val="24"/>
        </w:rPr>
        <w:t xml:space="preserve">• </w:t>
      </w:r>
      <w:r>
        <w:rPr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>20. април</w:t>
      </w:r>
      <w:r>
        <w:rPr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- организације у области спорта достављају своје предлоге годишњих програма Спортском савезу града Зајечара, на прописаном обрасцу;</w:t>
      </w:r>
    </w:p>
    <w:p w14:paraId="3C4C1A51">
      <w:pPr>
        <w:pStyle w:val="5"/>
        <w:bidi w:val="0"/>
        <w:spacing w:before="0" w:after="283"/>
        <w:ind w:left="0" w:right="0" w:firstLine="0"/>
        <w:jc w:val="left"/>
        <w:rPr>
          <w:rFonts w:ascii="Arial" w:hAnsi="Arial"/>
        </w:rPr>
      </w:pPr>
      <w:r>
        <w:rPr>
          <w:caps w:val="0"/>
          <w:smallCaps w:val="0"/>
          <w:color w:val="000000"/>
          <w:spacing w:val="0"/>
          <w:sz w:val="24"/>
          <w:szCs w:val="24"/>
        </w:rPr>
        <w:t xml:space="preserve">• </w:t>
      </w:r>
      <w:r>
        <w:rPr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1. јун - Спортски савез града Зајечара разматра приспеле предлоге организација у области спорта, утврђује коначне предлоге годишњих програма који би се финансирали из буџета града Зајечара, врши ревизију предлога и обрасца предлога програма и доставља предлоге Градском већу, на прописаним обрасцима, заједно са обједињеном рекапитулацијом предложених програма;</w:t>
      </w:r>
    </w:p>
    <w:p w14:paraId="310FBC05">
      <w:pPr>
        <w:pStyle w:val="5"/>
        <w:bidi w:val="0"/>
        <w:spacing w:before="0" w:after="283"/>
        <w:ind w:left="0" w:right="0" w:firstLine="0"/>
        <w:jc w:val="left"/>
        <w:rPr>
          <w:rFonts w:ascii="Arial" w:hAnsi="Arial"/>
        </w:rPr>
      </w:pPr>
      <w:r>
        <w:rPr>
          <w:caps w:val="0"/>
          <w:smallCaps w:val="0"/>
          <w:color w:val="000000"/>
          <w:spacing w:val="0"/>
          <w:sz w:val="24"/>
          <w:szCs w:val="24"/>
        </w:rPr>
        <w:t xml:space="preserve">• </w:t>
      </w:r>
      <w:r>
        <w:rPr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>5. јун</w:t>
      </w:r>
      <w:r>
        <w:rPr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- градоначелник образује стручну комисију за одобрење годишњих програма и јавно објављује њен састав;</w:t>
      </w:r>
    </w:p>
    <w:p w14:paraId="3E84C7E7">
      <w:pPr>
        <w:pStyle w:val="5"/>
        <w:bidi w:val="0"/>
        <w:spacing w:before="0" w:after="283"/>
        <w:ind w:left="0" w:right="0" w:firstLine="0"/>
        <w:jc w:val="left"/>
        <w:rPr>
          <w:rFonts w:ascii="Arial" w:hAnsi="Arial"/>
        </w:rPr>
      </w:pPr>
      <w:r>
        <w:rPr>
          <w:caps w:val="0"/>
          <w:smallCaps w:val="0"/>
          <w:color w:val="000000"/>
          <w:spacing w:val="0"/>
          <w:sz w:val="24"/>
          <w:szCs w:val="24"/>
        </w:rPr>
        <w:t xml:space="preserve">• </w:t>
      </w:r>
      <w:r>
        <w:rPr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 xml:space="preserve">1. јул </w:t>
      </w:r>
      <w:r>
        <w:rPr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- Стручна комисија анализира и оцењује поднете предлоге годишњих програма и подноси предлог градоначелнику;</w:t>
      </w:r>
    </w:p>
    <w:p w14:paraId="535B00D8">
      <w:pPr>
        <w:pStyle w:val="5"/>
        <w:bidi w:val="0"/>
        <w:spacing w:before="0" w:after="283"/>
        <w:ind w:left="0" w:right="0" w:firstLine="0"/>
        <w:jc w:val="left"/>
        <w:rPr>
          <w:rFonts w:ascii="Arial" w:hAnsi="Arial"/>
        </w:rPr>
      </w:pPr>
      <w:r>
        <w:rPr>
          <w:caps w:val="0"/>
          <w:smallCaps w:val="0"/>
          <w:color w:val="000000"/>
          <w:spacing w:val="0"/>
          <w:sz w:val="24"/>
          <w:szCs w:val="24"/>
        </w:rPr>
        <w:t xml:space="preserve">• </w:t>
      </w:r>
      <w:r>
        <w:rPr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>15. јул</w:t>
      </w:r>
      <w:r>
        <w:rPr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- Градско веће утврђује прелиминарни обједињени предлог годишњих програма задовољавања потреба и интереса грађана у граду Зајечару, за наредну буџетску годину, на основу предлога Стручне комисије;</w:t>
      </w:r>
    </w:p>
    <w:p w14:paraId="0E79ED1D">
      <w:pPr>
        <w:pStyle w:val="5"/>
        <w:bidi w:val="0"/>
        <w:spacing w:before="0" w:after="283"/>
        <w:ind w:left="0" w:right="0" w:firstLine="0"/>
        <w:jc w:val="left"/>
        <w:rPr>
          <w:rFonts w:ascii="Arial" w:hAnsi="Arial"/>
        </w:rPr>
      </w:pPr>
      <w:r>
        <w:rPr>
          <w:caps w:val="0"/>
          <w:smallCaps w:val="0"/>
          <w:color w:val="000000"/>
          <w:spacing w:val="0"/>
          <w:sz w:val="24"/>
          <w:szCs w:val="24"/>
        </w:rPr>
        <w:t xml:space="preserve">• </w:t>
      </w:r>
      <w:r>
        <w:rPr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>15. децембар</w:t>
      </w:r>
      <w:r>
        <w:rPr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- Градско веће ревидира прелиминарни обједињени предлог годишњих програма и усклађује га са средствима утврђеним у буџету града Зајечара за наредну годину, на предлог градоначелника;</w:t>
      </w:r>
    </w:p>
    <w:p w14:paraId="09E6D43C">
      <w:pPr>
        <w:pStyle w:val="5"/>
        <w:bidi w:val="0"/>
        <w:spacing w:before="0" w:after="283"/>
        <w:ind w:left="0" w:right="0" w:firstLine="0"/>
        <w:jc w:val="left"/>
        <w:rPr>
          <w:rFonts w:ascii="Arial" w:hAnsi="Arial"/>
        </w:rPr>
      </w:pPr>
      <w:r>
        <w:rPr>
          <w:caps w:val="0"/>
          <w:smallCaps w:val="0"/>
          <w:color w:val="000000"/>
          <w:spacing w:val="0"/>
          <w:sz w:val="24"/>
          <w:szCs w:val="24"/>
        </w:rPr>
        <w:t xml:space="preserve">• </w:t>
      </w:r>
      <w:r>
        <w:rPr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>30. децембар</w:t>
      </w:r>
      <w:r>
        <w:rPr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- Градско веће одлучује (доноси решење) о одобравању програма и обавештава носиоце програма о висини одобрених средстава по годишњим програмима;</w:t>
      </w:r>
    </w:p>
    <w:p w14:paraId="182E1F29">
      <w:pPr>
        <w:pStyle w:val="5"/>
        <w:bidi w:val="0"/>
        <w:spacing w:before="0" w:after="283"/>
        <w:ind w:left="0" w:right="0" w:firstLine="0"/>
        <w:jc w:val="left"/>
        <w:rPr>
          <w:rFonts w:ascii="Arial" w:hAnsi="Arial"/>
        </w:rPr>
      </w:pPr>
      <w:r>
        <w:rPr>
          <w:caps w:val="0"/>
          <w:smallCaps w:val="0"/>
          <w:color w:val="000000"/>
          <w:spacing w:val="0"/>
          <w:sz w:val="24"/>
          <w:szCs w:val="24"/>
        </w:rPr>
        <w:t xml:space="preserve">• </w:t>
      </w:r>
      <w:r>
        <w:rPr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>31. јануар</w:t>
      </w:r>
      <w:r>
        <w:rPr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- градоначелник закључује уговор о реализовању програма.</w:t>
      </w:r>
    </w:p>
    <w:p w14:paraId="19A9674A">
      <w:pPr>
        <w:pStyle w:val="5"/>
        <w:bidi w:val="0"/>
        <w:spacing w:before="185" w:after="0"/>
        <w:ind w:left="112" w:right="0" w:firstLine="0"/>
        <w:jc w:val="both"/>
        <w:rPr>
          <w:rFonts w:ascii="Arial" w:hAnsi="Arial"/>
          <w:sz w:val="24"/>
          <w:szCs w:val="24"/>
        </w:rPr>
      </w:pPr>
    </w:p>
    <w:p w14:paraId="7B244E08">
      <w:pPr>
        <w:pStyle w:val="5"/>
        <w:bidi w:val="0"/>
        <w:spacing w:before="230" w:after="0"/>
        <w:ind w:left="0" w:right="0" w:firstLine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Са поштовањем</w:t>
      </w:r>
    </w:p>
    <w:p w14:paraId="35D898AB">
      <w:pPr>
        <w:pStyle w:val="5"/>
        <w:bidi w:val="0"/>
        <w:jc w:val="left"/>
        <w:rPr>
          <w:rFonts w:ascii="Arial" w:hAnsi="Arial"/>
          <w:sz w:val="24"/>
          <w:szCs w:val="24"/>
        </w:rPr>
      </w:pPr>
    </w:p>
    <w:p w14:paraId="11599665">
      <w:pPr>
        <w:pStyle w:val="5"/>
        <w:bidi w:val="0"/>
        <w:jc w:val="center"/>
        <w:rPr>
          <w:rFonts w:ascii="Arial" w:hAnsi="Arial"/>
          <w:b w:val="0"/>
          <w:bCs w:val="0"/>
          <w:sz w:val="24"/>
          <w:szCs w:val="24"/>
          <w:lang w:val="zh-CN"/>
        </w:rPr>
      </w:pPr>
      <w:r>
        <w:rPr>
          <w:b w:val="0"/>
          <w:bCs w:val="0"/>
          <w:sz w:val="24"/>
          <w:szCs w:val="24"/>
          <w:lang w:val="zh-CN"/>
        </w:rPr>
        <w:t>ОДЕЉЕЊЕ ЗА ПРИВРЕДУ И ДРУШТВЕНЕ ДЕЛАТНОСТИ ГРАДСКЕ УПРАВЕ ГРАДА ЗАЈЕЧАРА</w:t>
      </w:r>
    </w:p>
    <w:p w14:paraId="3ADF475C">
      <w:pPr>
        <w:pStyle w:val="5"/>
        <w:bidi w:val="0"/>
        <w:spacing w:before="66" w:after="0"/>
        <w:ind w:left="0" w:right="0" w:firstLine="0"/>
        <w:jc w:val="left"/>
        <w:rPr>
          <w:rFonts w:ascii="Arial" w:hAnsi="Arial"/>
        </w:rPr>
      </w:pPr>
    </w:p>
    <w:p w14:paraId="46B16FDA">
      <w:pPr>
        <w:pStyle w:val="5"/>
        <w:bidi w:val="0"/>
        <w:spacing w:before="66" w:after="0"/>
        <w:ind w:left="0" w:right="0" w:firstLine="0"/>
        <w:jc w:val="left"/>
        <w:rPr>
          <w:rFonts w:ascii="Arial" w:hAnsi="Arial"/>
        </w:rPr>
      </w:pPr>
    </w:p>
    <w:p w14:paraId="641F28E6">
      <w:pPr>
        <w:pStyle w:val="5"/>
        <w:bidi w:val="0"/>
        <w:spacing w:before="66" w:after="0"/>
        <w:ind w:left="0" w:right="0" w:firstLine="0"/>
        <w:jc w:val="left"/>
        <w:rPr>
          <w:rFonts w:ascii="Arial" w:hAnsi="Arial"/>
        </w:rPr>
      </w:pPr>
    </w:p>
    <w:p w14:paraId="717A8002">
      <w:pPr>
        <w:pStyle w:val="5"/>
        <w:bidi w:val="0"/>
        <w:spacing w:before="66" w:after="0"/>
        <w:ind w:left="0" w:right="0" w:firstLine="0"/>
        <w:jc w:val="left"/>
        <w:rPr>
          <w:rFonts w:ascii="Arial" w:hAnsi="Arial"/>
        </w:rPr>
      </w:pPr>
    </w:p>
    <w:p w14:paraId="6A7E62C4">
      <w:pPr>
        <w:pStyle w:val="5"/>
        <w:bidi w:val="0"/>
        <w:spacing w:before="66" w:after="0"/>
        <w:ind w:left="0" w:right="0" w:firstLine="0"/>
        <w:jc w:val="left"/>
      </w:pPr>
      <w:r>
        <w:t>ДЕО 4</w:t>
      </w:r>
    </w:p>
    <w:p w14:paraId="498E699E">
      <w:pPr>
        <w:pStyle w:val="5"/>
        <w:bidi w:val="0"/>
        <w:spacing w:before="66" w:after="0"/>
        <w:ind w:left="0" w:right="0" w:firstLine="0"/>
        <w:jc w:val="left"/>
      </w:pPr>
    </w:p>
    <w:p w14:paraId="55F5C679">
      <w:pPr>
        <w:pStyle w:val="5"/>
        <w:bidi w:val="0"/>
        <w:spacing w:before="66" w:after="0"/>
        <w:ind w:left="232" w:right="0" w:firstLine="0"/>
        <w:jc w:val="left"/>
        <w:rPr>
          <w:rFonts w:ascii="Arial" w:hAnsi="Arial"/>
          <w:b/>
          <w:sz w:val="28"/>
        </w:rPr>
      </w:pPr>
      <w:r>
        <w:rPr>
          <w:b/>
          <w:sz w:val="28"/>
        </w:rPr>
        <w:t>ПРИЛОЗИ УЗ ПРЕДЛОГ ПРОГРАМА</w:t>
      </w:r>
    </w:p>
    <w:p w14:paraId="4F29F395">
      <w:pPr>
        <w:pStyle w:val="5"/>
        <w:bidi w:val="0"/>
        <w:jc w:val="left"/>
        <w:rPr>
          <w:rFonts w:ascii="Arial" w:hAnsi="Arial"/>
          <w:b/>
          <w:sz w:val="20"/>
        </w:rPr>
      </w:pPr>
    </w:p>
    <w:p w14:paraId="4856B649">
      <w:pPr>
        <w:pStyle w:val="5"/>
        <w:bidi w:val="0"/>
        <w:spacing w:before="92" w:after="5"/>
        <w:ind w:left="232" w:right="0" w:firstLine="0"/>
        <w:jc w:val="left"/>
        <w:rPr>
          <w:rFonts w:ascii="Arial" w:hAnsi="Arial"/>
        </w:rPr>
      </w:pPr>
      <w:r>
        <w:t>Носилац програма:</w:t>
      </w:r>
    </w:p>
    <w:tbl>
      <w:tblPr>
        <w:tblStyle w:val="4"/>
        <w:tblW w:w="10075" w:type="dxa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75"/>
        <w:gridCol w:w="5103"/>
        <w:gridCol w:w="2261"/>
        <w:gridCol w:w="575"/>
        <w:gridCol w:w="1461"/>
      </w:tblGrid>
      <w:tr w14:paraId="335DAEC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88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EBEBE"/>
          </w:tcPr>
          <w:p w14:paraId="0DC63C38">
            <w:pPr>
              <w:pStyle w:val="10"/>
              <w:bidi w:val="0"/>
              <w:spacing w:before="8" w:after="0"/>
              <w:jc w:val="left"/>
              <w:rPr>
                <w:rFonts w:ascii="Arial" w:hAnsi="Arial"/>
                <w:sz w:val="19"/>
              </w:rPr>
            </w:pPr>
          </w:p>
          <w:p w14:paraId="0EDB4D98">
            <w:pPr>
              <w:pStyle w:val="10"/>
              <w:bidi w:val="0"/>
              <w:spacing w:before="1" w:after="0"/>
              <w:ind w:left="0" w:right="259" w:firstLine="0"/>
              <w:jc w:val="righ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Бр.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EBEBE"/>
          </w:tcPr>
          <w:p w14:paraId="565A990A">
            <w:pPr>
              <w:pStyle w:val="10"/>
              <w:bidi w:val="0"/>
              <w:spacing w:before="6" w:after="0"/>
              <w:jc w:val="left"/>
              <w:rPr>
                <w:rFonts w:ascii="Arial" w:hAnsi="Arial"/>
                <w:sz w:val="19"/>
              </w:rPr>
            </w:pPr>
          </w:p>
          <w:p w14:paraId="297F39E9">
            <w:pPr>
              <w:pStyle w:val="10"/>
              <w:bidi w:val="0"/>
              <w:ind w:left="1264" w:right="0" w:firstLine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Врста прилога (обавезни)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EBEBE"/>
          </w:tcPr>
          <w:p w14:paraId="76717815">
            <w:pPr>
              <w:pStyle w:val="10"/>
              <w:bidi w:val="0"/>
              <w:spacing w:line="225" w:lineRule="exact"/>
              <w:ind w:left="89" w:right="79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Предлагач програма</w:t>
            </w:r>
          </w:p>
          <w:p w14:paraId="5D76FBFD">
            <w:pPr>
              <w:pStyle w:val="10"/>
              <w:bidi w:val="0"/>
              <w:ind w:left="89" w:right="79" w:firstLine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i/>
                <w:sz w:val="20"/>
              </w:rPr>
              <w:t>(означити X)</w:t>
            </w: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EBEBE"/>
          </w:tcPr>
          <w:p w14:paraId="23B9358E">
            <w:pPr>
              <w:pStyle w:val="10"/>
              <w:bidi w:val="0"/>
              <w:spacing w:before="6" w:after="0"/>
              <w:jc w:val="left"/>
              <w:rPr>
                <w:rFonts w:ascii="Arial" w:hAnsi="Arial"/>
                <w:sz w:val="19"/>
              </w:rPr>
            </w:pPr>
          </w:p>
          <w:p w14:paraId="2014D021">
            <w:pPr>
              <w:pStyle w:val="10"/>
              <w:bidi w:val="0"/>
              <w:spacing w:line="230" w:lineRule="atLeast"/>
              <w:ind w:left="214" w:right="141" w:hanging="56"/>
              <w:jc w:val="left"/>
              <w:rPr>
                <w:rFonts w:ascii="Arial" w:hAnsi="Arial"/>
              </w:rPr>
            </w:pPr>
            <w:r>
              <w:rPr>
                <w:b/>
                <w:w w:val="95"/>
                <w:sz w:val="20"/>
              </w:rPr>
              <w:t xml:space="preserve">ЈЛ </w:t>
            </w:r>
            <w:r>
              <w:rPr>
                <w:b/>
                <w:sz w:val="20"/>
              </w:rPr>
              <w:t>С</w:t>
            </w: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EBEBE"/>
          </w:tcPr>
          <w:p w14:paraId="73928090">
            <w:pPr>
              <w:pStyle w:val="10"/>
              <w:bidi w:val="0"/>
              <w:spacing w:before="6" w:after="0"/>
              <w:jc w:val="left"/>
              <w:rPr>
                <w:rFonts w:ascii="Arial" w:hAnsi="Arial"/>
                <w:sz w:val="19"/>
              </w:rPr>
            </w:pPr>
          </w:p>
          <w:p w14:paraId="093AD7BD">
            <w:pPr>
              <w:pStyle w:val="10"/>
              <w:bidi w:val="0"/>
              <w:ind w:left="238" w:right="0" w:firstLine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Напомене</w:t>
            </w:r>
          </w:p>
        </w:tc>
      </w:tr>
      <w:tr w14:paraId="61DFD91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6462529">
            <w:pPr>
              <w:pStyle w:val="10"/>
              <w:bidi w:val="0"/>
              <w:spacing w:line="210" w:lineRule="exact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C99DB28">
            <w:pPr>
              <w:pStyle w:val="10"/>
              <w:bidi w:val="0"/>
              <w:spacing w:line="21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пропратно писмо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AAD9D1B">
            <w:pPr>
              <w:pStyle w:val="10"/>
              <w:bidi w:val="0"/>
              <w:spacing w:line="210" w:lineRule="exact"/>
              <w:ind w:left="11" w:right="0" w:firstLine="0"/>
              <w:jc w:val="center"/>
              <w:rPr>
                <w:rFonts w:ascii="Arial" w:hAnsi="Arial"/>
                <w:w w:val="99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ECC47FD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5CA141C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</w:tr>
      <w:tr w14:paraId="4A59643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664744E">
            <w:pPr>
              <w:pStyle w:val="10"/>
              <w:bidi w:val="0"/>
              <w:spacing w:line="210" w:lineRule="exact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9AD803E">
            <w:pPr>
              <w:pStyle w:val="10"/>
              <w:bidi w:val="0"/>
              <w:spacing w:line="21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копија решења о регистрацији организације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AE30A53">
            <w:pPr>
              <w:pStyle w:val="10"/>
              <w:bidi w:val="0"/>
              <w:spacing w:line="210" w:lineRule="exact"/>
              <w:ind w:left="11" w:right="0" w:firstLine="0"/>
              <w:jc w:val="center"/>
              <w:rPr>
                <w:rFonts w:ascii="Arial" w:hAnsi="Arial"/>
                <w:w w:val="99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B60F319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EA79C16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</w:tr>
      <w:tr w14:paraId="0EE88BE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0F214AE">
            <w:pPr>
              <w:pStyle w:val="10"/>
              <w:bidi w:val="0"/>
              <w:spacing w:line="210" w:lineRule="exact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F1FED5F">
            <w:pPr>
              <w:pStyle w:val="10"/>
              <w:bidi w:val="0"/>
              <w:spacing w:line="21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три примерка обрасца предлога програма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956B20B">
            <w:pPr>
              <w:pStyle w:val="10"/>
              <w:bidi w:val="0"/>
              <w:spacing w:line="210" w:lineRule="exact"/>
              <w:ind w:left="11" w:right="0" w:firstLine="0"/>
              <w:jc w:val="center"/>
              <w:rPr>
                <w:rFonts w:ascii="Arial" w:hAnsi="Arial"/>
                <w:w w:val="99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424D49F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B2B0DE8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</w:tr>
      <w:tr w14:paraId="0AC3D67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E3232F4">
            <w:pPr>
              <w:pStyle w:val="10"/>
              <w:bidi w:val="0"/>
              <w:spacing w:line="210" w:lineRule="exact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4.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FB39B60">
            <w:pPr>
              <w:pStyle w:val="10"/>
              <w:bidi w:val="0"/>
              <w:spacing w:line="21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це-де/флеш са предлогом програма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229D1AB">
            <w:pPr>
              <w:pStyle w:val="10"/>
              <w:bidi w:val="0"/>
              <w:spacing w:line="210" w:lineRule="exact"/>
              <w:ind w:left="11" w:right="0" w:firstLine="0"/>
              <w:jc w:val="center"/>
              <w:rPr>
                <w:rFonts w:ascii="Arial" w:hAnsi="Arial"/>
                <w:w w:val="99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EDF3BD0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8E065EC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</w:tr>
      <w:tr w14:paraId="3990705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F229473">
            <w:pPr>
              <w:pStyle w:val="10"/>
              <w:bidi w:val="0"/>
              <w:spacing w:line="210" w:lineRule="exact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5.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B3C1DDE">
            <w:pPr>
              <w:pStyle w:val="10"/>
              <w:bidi w:val="0"/>
              <w:spacing w:line="21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копија уговора о отварању рачуна са банком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B520A88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EC6EA29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DF9716D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</w:tr>
      <w:tr w14:paraId="359B4C8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7F66A9D">
            <w:pPr>
              <w:pStyle w:val="10"/>
              <w:bidi w:val="0"/>
              <w:spacing w:line="229" w:lineRule="exact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6.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0530B3A">
            <w:pPr>
              <w:pStyle w:val="10"/>
              <w:bidi w:val="0"/>
              <w:spacing w:before="4" w:after="0" w:line="228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E5A2AA6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1790999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71B58D4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</w:tr>
      <w:tr w14:paraId="6A549B7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518EB1D">
            <w:pPr>
              <w:pStyle w:val="10"/>
              <w:bidi w:val="0"/>
              <w:spacing w:line="210" w:lineRule="exact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7.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9338FC7">
            <w:pPr>
              <w:pStyle w:val="10"/>
              <w:bidi w:val="0"/>
              <w:spacing w:line="21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копија статута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0222881">
            <w:pPr>
              <w:pStyle w:val="10"/>
              <w:bidi w:val="0"/>
              <w:spacing w:line="210" w:lineRule="exact"/>
              <w:ind w:left="11" w:right="0" w:firstLine="0"/>
              <w:jc w:val="center"/>
              <w:rPr>
                <w:rFonts w:ascii="Arial" w:hAnsi="Arial"/>
                <w:w w:val="99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0FEAF06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740F434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</w:tr>
      <w:tr w14:paraId="6611B68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9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013E4B1">
            <w:pPr>
              <w:pStyle w:val="10"/>
              <w:bidi w:val="0"/>
              <w:spacing w:before="8" w:after="0"/>
              <w:jc w:val="left"/>
              <w:rPr>
                <w:rFonts w:ascii="Arial" w:hAnsi="Arial"/>
                <w:sz w:val="19"/>
              </w:rPr>
            </w:pPr>
          </w:p>
          <w:p w14:paraId="296820D2">
            <w:pPr>
              <w:pStyle w:val="10"/>
              <w:bidi w:val="0"/>
              <w:spacing w:before="1" w:after="0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8.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84E8FF8">
            <w:pPr>
              <w:pStyle w:val="10"/>
              <w:bidi w:val="0"/>
              <w:spacing w:line="230" w:lineRule="exact"/>
              <w:ind w:left="107" w:right="377" w:firstLine="0"/>
              <w:jc w:val="both"/>
              <w:rPr>
                <w:rFonts w:ascii="Arial" w:hAnsi="Arial"/>
              </w:rPr>
            </w:pPr>
            <w:r>
              <w:rPr>
                <w:sz w:val="20"/>
              </w:rPr>
              <w:t>копија годишњег извештаја и завршног рачуна за претходну годину и финансијског плана за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текућу годину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5BDF270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1F15ACA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74B3B0C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</w:tr>
      <w:tr w14:paraId="6DD0779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18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5842C59">
            <w:pPr>
              <w:pStyle w:val="10"/>
              <w:bidi w:val="0"/>
              <w:jc w:val="left"/>
              <w:rPr>
                <w:rFonts w:ascii="Arial" w:hAnsi="Arial"/>
                <w:sz w:val="22"/>
              </w:rPr>
            </w:pPr>
          </w:p>
          <w:p w14:paraId="7057E398">
            <w:pPr>
              <w:pStyle w:val="10"/>
              <w:bidi w:val="0"/>
              <w:spacing w:before="9" w:after="0"/>
              <w:jc w:val="left"/>
              <w:rPr>
                <w:rFonts w:ascii="Arial" w:hAnsi="Arial"/>
                <w:sz w:val="17"/>
              </w:rPr>
            </w:pPr>
          </w:p>
          <w:p w14:paraId="7279CF5A">
            <w:pPr>
              <w:pStyle w:val="10"/>
              <w:bidi w:val="0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9.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9254B25">
            <w:pPr>
              <w:pStyle w:val="10"/>
              <w:bidi w:val="0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писмо о намерама од издавача или медијских кућа уколико је програмом предвиђено бесплатно штампање или објављивање одређених</w:t>
            </w:r>
          </w:p>
          <w:p w14:paraId="671CC245">
            <w:pPr>
              <w:pStyle w:val="10"/>
              <w:bidi w:val="0"/>
              <w:spacing w:line="212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промотивних материјала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5ABEF36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77BA222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7052510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</w:tr>
      <w:tr w14:paraId="146662E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212393F">
            <w:pPr>
              <w:pStyle w:val="10"/>
              <w:bidi w:val="0"/>
              <w:spacing w:before="8" w:after="0"/>
              <w:jc w:val="left"/>
              <w:rPr>
                <w:rFonts w:ascii="Arial" w:hAnsi="Arial"/>
                <w:sz w:val="19"/>
              </w:rPr>
            </w:pPr>
          </w:p>
          <w:p w14:paraId="6F97B966">
            <w:pPr>
              <w:pStyle w:val="10"/>
              <w:bidi w:val="0"/>
              <w:spacing w:before="1" w:after="0" w:line="213" w:lineRule="exact"/>
              <w:ind w:left="0" w:right="190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10.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B3DD5CF">
            <w:pPr>
              <w:pStyle w:val="10"/>
              <w:bidi w:val="0"/>
              <w:spacing w:line="230" w:lineRule="exact"/>
              <w:ind w:left="107" w:right="107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изјава да не постоје препреке из члана 118. став 5. и члана 133. став 5. Закона о спорту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BFA5ECD">
            <w:pPr>
              <w:pStyle w:val="10"/>
              <w:bidi w:val="0"/>
              <w:spacing w:line="227" w:lineRule="exact"/>
              <w:ind w:left="11" w:right="0" w:firstLine="0"/>
              <w:jc w:val="center"/>
              <w:rPr>
                <w:rFonts w:ascii="Arial" w:hAnsi="Arial"/>
                <w:w w:val="99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79E5AE6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5C30723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</w:tr>
      <w:tr w14:paraId="6B61D5D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9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A841277">
            <w:pPr>
              <w:pStyle w:val="10"/>
              <w:bidi w:val="0"/>
              <w:spacing w:before="8" w:after="0"/>
              <w:jc w:val="left"/>
              <w:rPr>
                <w:rFonts w:ascii="Arial" w:hAnsi="Arial"/>
                <w:sz w:val="19"/>
              </w:rPr>
            </w:pPr>
          </w:p>
          <w:p w14:paraId="62E24318">
            <w:pPr>
              <w:pStyle w:val="10"/>
              <w:bidi w:val="0"/>
              <w:spacing w:before="1" w:after="0"/>
              <w:ind w:left="0" w:right="196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11.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70A2511">
            <w:pPr>
              <w:pStyle w:val="10"/>
              <w:bidi w:val="0"/>
              <w:spacing w:line="230" w:lineRule="exact"/>
              <w:ind w:left="107" w:right="351" w:firstLine="0"/>
              <w:jc w:val="both"/>
              <w:rPr>
                <w:rFonts w:ascii="Arial" w:hAnsi="Arial"/>
              </w:rPr>
            </w:pPr>
            <w:r>
              <w:rPr>
                <w:sz w:val="20"/>
              </w:rPr>
              <w:t>календар такмичења надлежног спортског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савеза за програм организације спортског такмичења </w:t>
            </w:r>
            <w:r>
              <w:rPr>
                <w:spacing w:val="-3"/>
                <w:sz w:val="20"/>
              </w:rPr>
              <w:t xml:space="preserve">од </w:t>
            </w:r>
            <w:r>
              <w:rPr>
                <w:sz w:val="20"/>
              </w:rPr>
              <w:t>значаја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8DFA372">
            <w:pPr>
              <w:pStyle w:val="10"/>
              <w:bidi w:val="0"/>
              <w:spacing w:line="227" w:lineRule="exact"/>
              <w:ind w:left="11" w:right="0" w:firstLine="0"/>
              <w:jc w:val="center"/>
              <w:rPr>
                <w:rFonts w:ascii="Arial" w:hAnsi="Arial"/>
                <w:w w:val="99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D2B22F4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8936AD9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</w:tr>
      <w:tr w14:paraId="2AAC2E1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B9DD9D5">
            <w:pPr>
              <w:pStyle w:val="10"/>
              <w:bidi w:val="0"/>
              <w:spacing w:before="9" w:after="0"/>
              <w:jc w:val="left"/>
              <w:rPr>
                <w:rFonts w:ascii="Arial" w:hAnsi="Arial"/>
                <w:sz w:val="19"/>
              </w:rPr>
            </w:pPr>
          </w:p>
          <w:p w14:paraId="6A283627">
            <w:pPr>
              <w:pStyle w:val="10"/>
              <w:bidi w:val="0"/>
              <w:spacing w:line="213" w:lineRule="exact"/>
              <w:ind w:left="0" w:right="190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12.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0DB3944">
            <w:pPr>
              <w:pStyle w:val="10"/>
              <w:bidi w:val="0"/>
              <w:spacing w:line="23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одлука надлежног органа носиоца програма о утврђивању предлога годишњег програма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36AB328">
            <w:pPr>
              <w:pStyle w:val="10"/>
              <w:bidi w:val="0"/>
              <w:spacing w:line="227" w:lineRule="exact"/>
              <w:ind w:left="11" w:right="0" w:firstLine="0"/>
              <w:jc w:val="center"/>
              <w:rPr>
                <w:rFonts w:ascii="Arial" w:hAnsi="Arial"/>
                <w:w w:val="99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294D378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0786E0E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</w:tr>
      <w:tr w14:paraId="1EEC28F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88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BA3D421">
            <w:pPr>
              <w:pStyle w:val="10"/>
              <w:bidi w:val="0"/>
              <w:spacing w:before="8" w:after="0"/>
              <w:jc w:val="left"/>
              <w:rPr>
                <w:rFonts w:ascii="Arial" w:hAnsi="Arial"/>
                <w:sz w:val="19"/>
              </w:rPr>
            </w:pPr>
          </w:p>
          <w:p w14:paraId="4FA168C8">
            <w:pPr>
              <w:pStyle w:val="10"/>
              <w:bidi w:val="0"/>
              <w:spacing w:before="1" w:after="0"/>
              <w:ind w:left="0" w:right="190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13.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983B47C">
            <w:pPr>
              <w:pStyle w:val="10"/>
              <w:bidi w:val="0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изјава о партнерству попуњена и потписана од стране</w:t>
            </w:r>
          </w:p>
          <w:p w14:paraId="4A34F148">
            <w:pPr>
              <w:pStyle w:val="10"/>
              <w:bidi w:val="0"/>
              <w:spacing w:line="211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свих партнера у програму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1E9A089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1402956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90C2BC1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</w:tr>
      <w:tr w14:paraId="096CF24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8C47780">
            <w:pPr>
              <w:pStyle w:val="10"/>
              <w:bidi w:val="0"/>
              <w:spacing w:before="8" w:after="0"/>
              <w:jc w:val="left"/>
              <w:rPr>
                <w:rFonts w:ascii="Arial" w:hAnsi="Arial"/>
                <w:sz w:val="19"/>
              </w:rPr>
            </w:pPr>
          </w:p>
          <w:p w14:paraId="7EF49054">
            <w:pPr>
              <w:pStyle w:val="10"/>
              <w:bidi w:val="0"/>
              <w:spacing w:before="1" w:after="0" w:line="213" w:lineRule="exact"/>
              <w:ind w:left="0" w:right="190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14.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39F7231">
            <w:pPr>
              <w:pStyle w:val="10"/>
              <w:bidi w:val="0"/>
              <w:spacing w:line="23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одлука Спортског савеза града Зајечара о утврђивању предлога годишњих програма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FAA3822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65BC34F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1461184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</w:tr>
      <w:tr w14:paraId="32596F6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9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6F3A63C">
            <w:pPr>
              <w:pStyle w:val="10"/>
              <w:bidi w:val="0"/>
              <w:spacing w:before="8" w:after="0"/>
              <w:jc w:val="left"/>
              <w:rPr>
                <w:rFonts w:ascii="Arial" w:hAnsi="Arial"/>
                <w:sz w:val="19"/>
              </w:rPr>
            </w:pPr>
          </w:p>
          <w:p w14:paraId="2392F0E7">
            <w:pPr>
              <w:pStyle w:val="10"/>
              <w:bidi w:val="0"/>
              <w:spacing w:before="1" w:after="0"/>
              <w:ind w:left="0" w:right="190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15.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A35EC30">
            <w:pPr>
              <w:pStyle w:val="10"/>
              <w:bidi w:val="0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копија решења о додели ПИБ-а (ако ПИБ није садржан у</w:t>
            </w:r>
          </w:p>
          <w:p w14:paraId="7E7E0989">
            <w:pPr>
              <w:pStyle w:val="10"/>
              <w:bidi w:val="0"/>
              <w:spacing w:line="213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решењу о регистрацији)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0FD7F97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661CC43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D84E217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</w:tr>
      <w:tr w14:paraId="001A3DC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7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3E908B7">
            <w:pPr>
              <w:pStyle w:val="10"/>
              <w:bidi w:val="0"/>
              <w:spacing w:before="8" w:after="0"/>
              <w:jc w:val="left"/>
              <w:rPr>
                <w:rFonts w:ascii="Arial" w:hAnsi="Arial"/>
                <w:sz w:val="19"/>
              </w:rPr>
            </w:pPr>
          </w:p>
          <w:p w14:paraId="2B7150D3">
            <w:pPr>
              <w:pStyle w:val="10"/>
              <w:bidi w:val="0"/>
              <w:spacing w:before="1" w:after="0" w:line="211" w:lineRule="exact"/>
              <w:ind w:left="0" w:right="190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16.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1265981">
            <w:pPr>
              <w:pStyle w:val="10"/>
              <w:bidi w:val="0"/>
              <w:spacing w:line="23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потврда надлежног националног гранског спортског савеза о чланству спортске организације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C40987D">
            <w:pPr>
              <w:pStyle w:val="10"/>
              <w:bidi w:val="0"/>
              <w:spacing w:line="227" w:lineRule="exact"/>
              <w:ind w:left="11" w:right="0" w:firstLine="0"/>
              <w:jc w:val="center"/>
              <w:rPr>
                <w:rFonts w:ascii="Arial" w:hAnsi="Arial"/>
                <w:w w:val="99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2E19C98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B6E12EC">
            <w:pPr>
              <w:pStyle w:val="10"/>
              <w:bidi w:val="0"/>
              <w:jc w:val="left"/>
              <w:rPr>
                <w:rFonts w:ascii="Arial" w:hAnsi="Arial"/>
                <w:sz w:val="20"/>
              </w:rPr>
            </w:pPr>
          </w:p>
        </w:tc>
      </w:tr>
      <w:tr w14:paraId="47420B5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8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679EF64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2F68687">
            <w:pPr>
              <w:pStyle w:val="10"/>
              <w:bidi w:val="0"/>
              <w:spacing w:line="208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Други прилози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D5D53DB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AE495D4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8DF780B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</w:tr>
      <w:tr w14:paraId="38B004A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6D282DC">
            <w:pPr>
              <w:pStyle w:val="10"/>
              <w:bidi w:val="0"/>
              <w:spacing w:line="210" w:lineRule="exact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84AA8D5">
            <w:pPr>
              <w:pStyle w:val="10"/>
              <w:bidi w:val="0"/>
              <w:spacing w:line="21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анализе, студије,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6E3AB93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0DEBF677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796FB43C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</w:tr>
      <w:tr w14:paraId="5278ADA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E6648C7">
            <w:pPr>
              <w:pStyle w:val="10"/>
              <w:bidi w:val="0"/>
              <w:spacing w:line="210" w:lineRule="exact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CD1F990">
            <w:pPr>
              <w:pStyle w:val="10"/>
              <w:bidi w:val="0"/>
              <w:spacing w:line="210" w:lineRule="exact"/>
              <w:ind w:left="10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прегледи података</w:t>
            </w: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42776866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C3892DB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3242DB4D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</w:tr>
      <w:tr w14:paraId="7CF28A3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2" w:hRule="atLeast"/>
        </w:trPr>
        <w:tc>
          <w:tcPr>
            <w:tcW w:w="6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2C46583E">
            <w:pPr>
              <w:pStyle w:val="10"/>
              <w:bidi w:val="0"/>
              <w:spacing w:line="212" w:lineRule="exact"/>
              <w:ind w:left="0" w:right="245" w:firstLine="0"/>
              <w:jc w:val="right"/>
              <w:rPr>
                <w:rFonts w:ascii="Arial" w:hAnsi="Arial"/>
                <w:w w:val="95"/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9BE5CF4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6AD0A1E9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5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1DC2405A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14:paraId="5D85E5F9">
            <w:pPr>
              <w:pStyle w:val="10"/>
              <w:bidi w:val="0"/>
              <w:jc w:val="left"/>
              <w:rPr>
                <w:rFonts w:ascii="Arial" w:hAnsi="Arial"/>
                <w:sz w:val="16"/>
              </w:rPr>
            </w:pPr>
          </w:p>
        </w:tc>
      </w:tr>
    </w:tbl>
    <w:p w14:paraId="4E36B8F8">
      <w:pPr>
        <w:pStyle w:val="5"/>
        <w:bidi w:val="0"/>
        <w:jc w:val="left"/>
        <w:rPr>
          <w:rFonts w:ascii="Arial" w:hAnsi="Arial"/>
          <w:sz w:val="26"/>
        </w:rPr>
      </w:pPr>
    </w:p>
    <w:p w14:paraId="504E80C3">
      <w:pPr>
        <w:pStyle w:val="5"/>
        <w:bidi w:val="0"/>
        <w:spacing w:before="203" w:after="0"/>
        <w:ind w:left="0" w:right="0" w:firstLine="0"/>
        <w:jc w:val="left"/>
        <w:rPr>
          <w:rFonts w:ascii="Arial" w:hAnsi="Arial"/>
        </w:rPr>
      </w:pPr>
      <w:r>
        <w:t xml:space="preserve">                                                                  ПОТПИС ПОДНОСИОЦА ПРЕДЛОГА ПРОГРАМА</w:t>
      </w:r>
    </w:p>
    <w:p w14:paraId="1E472391">
      <w:pPr>
        <w:pStyle w:val="5"/>
        <w:bidi w:val="0"/>
        <w:jc w:val="left"/>
        <w:rPr>
          <w:rFonts w:ascii="Arial" w:hAnsi="Arial"/>
          <w:sz w:val="20"/>
        </w:rPr>
      </w:pPr>
    </w:p>
    <w:p w14:paraId="283A33E5">
      <w:pPr>
        <w:pStyle w:val="5"/>
        <w:bidi w:val="0"/>
        <w:jc w:val="left"/>
        <w:rPr>
          <w:rFonts w:ascii="Arial" w:hAnsi="Arial"/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4711700</wp:posOffset>
                </wp:positionH>
                <wp:positionV relativeFrom="paragraph">
                  <wp:posOffset>231775</wp:posOffset>
                </wp:positionV>
                <wp:extent cx="2120265" cy="1270"/>
                <wp:effectExtent l="5080" t="5080" r="5080" b="5080"/>
                <wp:wrapTopAndBottom/>
                <wp:docPr id="1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40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Image1" o:spid="_x0000_s1026" o:spt="20" style="position:absolute;left:0pt;margin-left:371pt;margin-top:18.25pt;height:0.1pt;width:166.95pt;mso-position-horizontal-relative:page;mso-wrap-distance-bottom:0pt;mso-wrap-distance-top:0pt;z-index:251659264;mso-width-relative:page;mso-height-relative:page;" filled="f" stroked="t" coordsize="21600,21600" o:allowincell="f" o:gfxdata="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vih3rZAAAA&#10;CgEAAA8AAAAAAAAAAQAgAAAAIgAAAGRycy9kb3ducmV2LnhtbFBLAQIUABQAAAAIAIdO4kB+Zm2v&#10;qgEAAGIDAAAOAAAAAAAAAAEAIAAAACgBAABkcnMvZTJvRG9jLnhtbFBLBQYAAAAABgAGAFkBAABE&#10;BQAAAAA=&#10;">
                <v:fill on="f" focussize="0,0"/>
                <v:stroke weight="0.7370078740157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2954CA33">
      <w:pPr>
        <w:pStyle w:val="5"/>
        <w:tabs>
          <w:tab w:val="left" w:pos="7332"/>
        </w:tabs>
        <w:bidi w:val="0"/>
        <w:spacing w:before="162" w:after="0"/>
        <w:ind w:left="112" w:right="0" w:firstLine="0"/>
        <w:jc w:val="left"/>
        <w:rPr>
          <w:rFonts w:ascii="Arial" w:hAnsi="Arial"/>
        </w:rPr>
      </w:pPr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9"/>
  <w:autoHyphenation/>
  <w:hyphenationZone w:val="0"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02DF6E2C"/>
    <w:rsid w:val="391E6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4"/>
      <w:szCs w:val="24"/>
      <w:lang w:val="en-US" w:eastAsia="zh-CN" w:bidi="hi-IN"/>
    </w:rPr>
  </w:style>
  <w:style w:type="paragraph" w:styleId="2">
    <w:name w:val="heading 1"/>
    <w:basedOn w:val="1"/>
    <w:qFormat/>
    <w:uiPriority w:val="0"/>
    <w:pPr>
      <w:ind w:left="112" w:right="0" w:firstLine="0"/>
      <w:jc w:val="both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7">
    <w:name w:val="List"/>
    <w:basedOn w:val="5"/>
    <w:qFormat/>
    <w:uiPriority w:val="0"/>
    <w:rPr>
      <w:rFonts w:ascii="Arial" w:hAnsi="Arial" w:cs="Arial"/>
    </w:rPr>
  </w:style>
  <w:style w:type="paragraph" w:customStyle="1" w:styleId="8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  <w:rPr>
      <w:rFonts w:ascii="Arial" w:hAnsi="Arial" w:cs="Arial"/>
    </w:rPr>
  </w:style>
  <w:style w:type="paragraph" w:customStyle="1" w:styleId="10">
    <w:name w:val="Table Paragraph"/>
    <w:basedOn w:val="1"/>
    <w:qFormat/>
    <w:uiPriority w:val="0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609</Words>
  <Characters>3543</Characters>
  <Paragraphs>83</Paragraphs>
  <TotalTime>4</TotalTime>
  <ScaleCrop>false</ScaleCrop>
  <LinksUpToDate>false</LinksUpToDate>
  <CharactersWithSpaces>4150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2026-04-02T09:22:00Z</dcterms:created>
  <dc:creator>milosb</dc:creator>
  <cp:lastModifiedBy>milosb</cp:lastModifiedBy>
  <dcterms:modified xsi:type="dcterms:W3CDTF">2026-04-06T09:06:26Z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9EDBA24850724ACDA05074827C2DE53F_12</vt:lpwstr>
  </property>
</Properties>
</file>